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2F6CBC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2F6CBC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6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E378B9" w:rsidRPr="00641D51" w:rsidRDefault="00E378B9" w:rsidP="00D1753D">
                  <w:pPr>
                    <w:jc w:val="both"/>
                  </w:pPr>
                  <w:r w:rsidRPr="00641D51">
                    <w:t xml:space="preserve">Приложение </w:t>
                  </w:r>
                  <w:r>
                    <w:t xml:space="preserve"> </w:t>
                  </w:r>
                  <w:r w:rsidRPr="00641D51">
                    <w:t xml:space="preserve">  к ОПОП по направлению подготовки 38.03.01 Экономика (уровень </w:t>
                  </w:r>
                  <w:proofErr w:type="spellStart"/>
                  <w:r w:rsidRPr="00641D51">
                    <w:t>бакалавриата</w:t>
                  </w:r>
                  <w:proofErr w:type="spellEnd"/>
                  <w:r w:rsidRPr="00641D51">
                    <w:t>), Напра</w:t>
                  </w:r>
                  <w:r>
                    <w:t>вленность (профиль) программы Общий профиль</w:t>
                  </w:r>
                  <w:r w:rsidRPr="00641D51">
                    <w:t xml:space="preserve">, </w:t>
                  </w:r>
                  <w:r w:rsidRPr="006D68B1">
                    <w:t xml:space="preserve">утв. приказом ректора </w:t>
                  </w:r>
                  <w:proofErr w:type="spellStart"/>
                  <w:r w:rsidRPr="006D68B1">
                    <w:t>ОмГА</w:t>
                  </w:r>
                  <w:proofErr w:type="spellEnd"/>
                  <w:r w:rsidRPr="006D68B1">
                    <w:t xml:space="preserve"> от </w:t>
                  </w:r>
                  <w:bookmarkStart w:id="0" w:name="_Hlk132615066"/>
                  <w:r w:rsidR="00A97D7F" w:rsidRPr="00371907">
                    <w:t>27.03.2023 № 51</w:t>
                  </w:r>
                  <w:bookmarkEnd w:id="0"/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F22DB0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r w:rsidR="00A97D7F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2F6CBC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2F6CBC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E378B9" w:rsidRPr="00C94464" w:rsidRDefault="00E378B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E378B9" w:rsidRPr="00C94464" w:rsidRDefault="00E378B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E378B9" w:rsidRDefault="00E378B9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378B9" w:rsidRPr="00C94464" w:rsidRDefault="00E378B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E378B9" w:rsidRPr="00C94464" w:rsidRDefault="00E378B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bookmarkStart w:id="1" w:name="_Hlk132615090"/>
                  <w:r w:rsidR="00A97D7F" w:rsidRPr="00371907">
                    <w:rPr>
                      <w:sz w:val="24"/>
                      <w:szCs w:val="24"/>
                    </w:rPr>
                    <w:t>27.03.2023 г.</w:t>
                  </w:r>
                  <w:bookmarkEnd w:id="1"/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</w:t>
      </w:r>
      <w:r w:rsidR="00C94464"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Pr="00E81007" w:rsidRDefault="003D5A52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olor w:val="000000"/>
          <w:sz w:val="40"/>
          <w:szCs w:val="40"/>
        </w:rPr>
        <w:t>Бухгалтерский</w:t>
      </w:r>
      <w:r w:rsidR="00F84E13">
        <w:rPr>
          <w:b/>
          <w:bCs/>
          <w:color w:val="000000"/>
          <w:sz w:val="40"/>
          <w:szCs w:val="40"/>
        </w:rPr>
        <w:t xml:space="preserve"> финансовый</w:t>
      </w:r>
      <w:r>
        <w:rPr>
          <w:b/>
          <w:bCs/>
          <w:color w:val="000000"/>
          <w:sz w:val="40"/>
          <w:szCs w:val="40"/>
        </w:rPr>
        <w:t xml:space="preserve"> учет и </w:t>
      </w:r>
      <w:r w:rsidR="00F84E13">
        <w:rPr>
          <w:b/>
          <w:bCs/>
          <w:color w:val="000000"/>
          <w:sz w:val="40"/>
          <w:szCs w:val="40"/>
        </w:rPr>
        <w:t>отчетность</w:t>
      </w:r>
    </w:p>
    <w:p w:rsidR="007F4B97" w:rsidRPr="00E81007" w:rsidRDefault="00F84E13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F84E13">
        <w:rPr>
          <w:b/>
          <w:bCs/>
          <w:sz w:val="24"/>
          <w:szCs w:val="24"/>
        </w:rPr>
        <w:t>Б</w:t>
      </w:r>
      <w:proofErr w:type="gramStart"/>
      <w:r w:rsidRPr="00F84E13">
        <w:rPr>
          <w:b/>
          <w:bCs/>
          <w:sz w:val="24"/>
          <w:szCs w:val="24"/>
        </w:rPr>
        <w:t>1</w:t>
      </w:r>
      <w:proofErr w:type="gramEnd"/>
      <w:r w:rsidRPr="00F84E13">
        <w:rPr>
          <w:b/>
          <w:bCs/>
          <w:sz w:val="24"/>
          <w:szCs w:val="24"/>
        </w:rPr>
        <w:t>.В.ДВ.03.02</w:t>
      </w:r>
    </w:p>
    <w:p w:rsidR="005669CB" w:rsidRPr="00793E1B" w:rsidRDefault="005669CB" w:rsidP="005669CB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9F4070" w:rsidRPr="00793E1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793E1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7C277B" w:rsidRPr="00E81007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E81007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Pr="00E81007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E81007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E8100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81007">
        <w:rPr>
          <w:rFonts w:eastAsia="Courier New"/>
          <w:sz w:val="24"/>
          <w:szCs w:val="24"/>
          <w:lang w:bidi="ru-RU"/>
        </w:rPr>
        <w:t>)</w:t>
      </w:r>
    </w:p>
    <w:p w:rsidR="007C277B" w:rsidRPr="00E8100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E8100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E8100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E81007" w:rsidRPr="00E81007">
        <w:rPr>
          <w:rFonts w:eastAsia="Courier New"/>
          <w:b/>
          <w:sz w:val="24"/>
          <w:szCs w:val="24"/>
          <w:lang w:bidi="ru-RU"/>
        </w:rPr>
        <w:t>38.03.01</w:t>
      </w:r>
      <w:r w:rsidRPr="00E81007">
        <w:rPr>
          <w:rFonts w:eastAsia="Courier New"/>
          <w:b/>
          <w:sz w:val="24"/>
          <w:szCs w:val="24"/>
          <w:lang w:bidi="ru-RU"/>
        </w:rPr>
        <w:t xml:space="preserve"> </w:t>
      </w:r>
      <w:r w:rsidR="00E81007" w:rsidRPr="00E81007">
        <w:rPr>
          <w:rFonts w:eastAsia="Courier New"/>
          <w:b/>
          <w:sz w:val="24"/>
          <w:szCs w:val="24"/>
          <w:lang w:bidi="ru-RU"/>
        </w:rPr>
        <w:t>Экономика</w:t>
      </w:r>
      <w:r w:rsidRPr="00E81007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E8100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81007">
        <w:rPr>
          <w:rFonts w:eastAsia="Courier New"/>
          <w:sz w:val="24"/>
          <w:szCs w:val="24"/>
          <w:lang w:bidi="ru-RU"/>
        </w:rPr>
        <w:t>)</w:t>
      </w:r>
      <w:r w:rsidRPr="00E81007">
        <w:rPr>
          <w:rFonts w:eastAsia="Courier New"/>
          <w:sz w:val="24"/>
          <w:szCs w:val="24"/>
          <w:lang w:bidi="ru-RU"/>
        </w:rPr>
        <w:cr/>
      </w:r>
    </w:p>
    <w:p w:rsidR="007C277B" w:rsidRPr="00E81007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ED6DEE">
        <w:rPr>
          <w:rFonts w:eastAsia="Courier New"/>
          <w:b/>
          <w:sz w:val="24"/>
          <w:szCs w:val="24"/>
          <w:lang w:bidi="ru-RU"/>
        </w:rPr>
        <w:t>Общий профиль</w:t>
      </w:r>
      <w:r w:rsidRPr="00E81007">
        <w:rPr>
          <w:rFonts w:eastAsia="Courier New"/>
          <w:sz w:val="24"/>
          <w:szCs w:val="24"/>
          <w:lang w:bidi="ru-RU"/>
        </w:rPr>
        <w:t>»</w:t>
      </w:r>
    </w:p>
    <w:p w:rsidR="007C277B" w:rsidRPr="00E8100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93E1B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E575C0" w:rsidRDefault="00E575C0" w:rsidP="00E575C0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>
        <w:rPr>
          <w:color w:val="000000"/>
          <w:sz w:val="24"/>
          <w:szCs w:val="24"/>
        </w:rPr>
        <w:t>расчетно-экономическая</w:t>
      </w:r>
      <w:proofErr w:type="gramEnd"/>
      <w:r>
        <w:rPr>
          <w:color w:val="000000"/>
          <w:sz w:val="24"/>
          <w:szCs w:val="24"/>
        </w:rPr>
        <w:t>, аналитическая, на</w:t>
      </w:r>
      <w:r w:rsidR="00965717">
        <w:rPr>
          <w:color w:val="000000"/>
          <w:sz w:val="24"/>
          <w:szCs w:val="24"/>
        </w:rPr>
        <w:t>учно-исследовательская (основной</w:t>
      </w:r>
      <w:r>
        <w:rPr>
          <w:color w:val="000000"/>
          <w:sz w:val="24"/>
          <w:szCs w:val="24"/>
        </w:rPr>
        <w:t>), педагогическая, учетная, расчетно-финансовая</w:t>
      </w:r>
    </w:p>
    <w:p w:rsidR="00E575C0" w:rsidRDefault="00E575C0" w:rsidP="00E575C0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E575C0" w:rsidRDefault="00E575C0" w:rsidP="00E575C0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A97D7F" w:rsidRPr="00371907" w:rsidRDefault="00A97D7F" w:rsidP="00A97D7F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2" w:name="_Hlk132615119"/>
      <w:r w:rsidRPr="00E72370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A97D7F" w:rsidRPr="00371907" w:rsidRDefault="00A97D7F" w:rsidP="00A97D7F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A97D7F" w:rsidRDefault="00A97D7F" w:rsidP="00A97D7F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A97D7F" w:rsidRDefault="00A97D7F" w:rsidP="00A97D7F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A97D7F" w:rsidRDefault="00A97D7F" w:rsidP="00A97D7F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A97D7F" w:rsidRPr="00371907" w:rsidRDefault="00A97D7F" w:rsidP="00A97D7F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A97D7F" w:rsidRPr="00371907" w:rsidRDefault="00A97D7F" w:rsidP="00A97D7F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A97D7F" w:rsidRPr="00371907" w:rsidRDefault="00A97D7F" w:rsidP="00A97D7F">
      <w:pPr>
        <w:suppressAutoHyphens/>
        <w:spacing w:after="200" w:line="276" w:lineRule="auto"/>
        <w:contextualSpacing/>
        <w:jc w:val="center"/>
        <w:outlineLvl w:val="0"/>
        <w:rPr>
          <w:sz w:val="24"/>
          <w:szCs w:val="24"/>
        </w:rPr>
      </w:pPr>
      <w:r w:rsidRPr="00371907">
        <w:rPr>
          <w:sz w:val="24"/>
          <w:szCs w:val="24"/>
        </w:rPr>
        <w:t>Омск, 2023</w:t>
      </w:r>
    </w:p>
    <w:bookmarkEnd w:id="2"/>
    <w:p w:rsidR="00E575C0" w:rsidRDefault="00E575C0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A47D55" w:rsidRDefault="00A47D55" w:rsidP="00195A3D">
      <w:pPr>
        <w:tabs>
          <w:tab w:val="left" w:pos="0"/>
        </w:tabs>
        <w:spacing w:after="200"/>
        <w:rPr>
          <w:sz w:val="28"/>
          <w:szCs w:val="28"/>
        </w:rPr>
      </w:pPr>
    </w:p>
    <w:p w:rsidR="00195A3D" w:rsidRPr="003410A4" w:rsidRDefault="00195A3D" w:rsidP="00195A3D">
      <w:pPr>
        <w:tabs>
          <w:tab w:val="left" w:pos="0"/>
        </w:tabs>
        <w:spacing w:after="200"/>
        <w:rPr>
          <w:sz w:val="28"/>
          <w:szCs w:val="28"/>
        </w:rPr>
      </w:pPr>
      <w:r w:rsidRPr="003410A4">
        <w:rPr>
          <w:sz w:val="28"/>
          <w:szCs w:val="28"/>
        </w:rPr>
        <w:lastRenderedPageBreak/>
        <w:t>Составитель:</w:t>
      </w:r>
    </w:p>
    <w:p w:rsidR="00195A3D" w:rsidRPr="003410A4" w:rsidRDefault="00195A3D" w:rsidP="00195A3D">
      <w:pPr>
        <w:tabs>
          <w:tab w:val="left" w:pos="0"/>
        </w:tabs>
        <w:spacing w:after="200"/>
        <w:rPr>
          <w:sz w:val="28"/>
          <w:szCs w:val="28"/>
        </w:rPr>
      </w:pPr>
      <w:r w:rsidRPr="003410A4">
        <w:rPr>
          <w:sz w:val="28"/>
          <w:szCs w:val="28"/>
        </w:rPr>
        <w:t>Доцент кафедры экономика и управление персоналом</w:t>
      </w:r>
    </w:p>
    <w:p w:rsidR="00195A3D" w:rsidRPr="003410A4" w:rsidRDefault="00195A3D" w:rsidP="00195A3D">
      <w:pPr>
        <w:tabs>
          <w:tab w:val="left" w:pos="0"/>
        </w:tabs>
        <w:spacing w:after="200"/>
        <w:rPr>
          <w:sz w:val="28"/>
          <w:szCs w:val="28"/>
        </w:rPr>
      </w:pPr>
      <w:r w:rsidRPr="003410A4">
        <w:rPr>
          <w:sz w:val="28"/>
          <w:szCs w:val="28"/>
        </w:rPr>
        <w:t xml:space="preserve">к.э.н., доцент                                                          / </w:t>
      </w:r>
      <w:r>
        <w:rPr>
          <w:sz w:val="28"/>
          <w:szCs w:val="28"/>
        </w:rPr>
        <w:t>Н.Г. Гавриленко</w:t>
      </w:r>
      <w:r w:rsidRPr="003410A4">
        <w:rPr>
          <w:sz w:val="28"/>
          <w:szCs w:val="28"/>
        </w:rPr>
        <w:t xml:space="preserve">/    </w:t>
      </w:r>
    </w:p>
    <w:p w:rsidR="00195A3D" w:rsidRPr="00A97D7F" w:rsidRDefault="00195A3D" w:rsidP="00195A3D">
      <w:pPr>
        <w:tabs>
          <w:tab w:val="left" w:pos="0"/>
        </w:tabs>
        <w:spacing w:after="200"/>
        <w:rPr>
          <w:sz w:val="28"/>
          <w:szCs w:val="28"/>
        </w:rPr>
      </w:pPr>
      <w:r w:rsidRPr="00A97D7F">
        <w:rPr>
          <w:sz w:val="28"/>
          <w:szCs w:val="28"/>
        </w:rPr>
        <w:t xml:space="preserve">Рекомендованы решением кафедры экономики и управления </w:t>
      </w:r>
    </w:p>
    <w:p w:rsidR="00A97D7F" w:rsidRPr="00A97D7F" w:rsidRDefault="00A97D7F" w:rsidP="00A97D7F">
      <w:pPr>
        <w:spacing w:after="200" w:line="276" w:lineRule="auto"/>
        <w:jc w:val="both"/>
        <w:rPr>
          <w:sz w:val="28"/>
          <w:szCs w:val="28"/>
        </w:rPr>
      </w:pPr>
      <w:bookmarkStart w:id="3" w:name="_Hlk132615149"/>
      <w:r w:rsidRPr="00A97D7F">
        <w:rPr>
          <w:sz w:val="28"/>
          <w:szCs w:val="28"/>
        </w:rPr>
        <w:t>Протокол от 24.03.2023 г. № 8</w:t>
      </w:r>
      <w:bookmarkEnd w:id="3"/>
    </w:p>
    <w:p w:rsidR="00A97D7F" w:rsidRPr="00A97D7F" w:rsidRDefault="00195A3D" w:rsidP="00A97D7F">
      <w:pPr>
        <w:spacing w:after="200" w:line="276" w:lineRule="auto"/>
        <w:jc w:val="both"/>
        <w:rPr>
          <w:spacing w:val="-3"/>
          <w:sz w:val="28"/>
          <w:szCs w:val="28"/>
        </w:rPr>
      </w:pPr>
      <w:r w:rsidRPr="00A97D7F">
        <w:rPr>
          <w:sz w:val="28"/>
          <w:szCs w:val="28"/>
        </w:rPr>
        <w:t xml:space="preserve">Зав. кафедрой,  </w:t>
      </w:r>
      <w:proofErr w:type="gramStart"/>
      <w:r w:rsidRPr="00A97D7F">
        <w:rPr>
          <w:sz w:val="28"/>
          <w:szCs w:val="28"/>
        </w:rPr>
        <w:t>к</w:t>
      </w:r>
      <w:proofErr w:type="gramEnd"/>
      <w:r w:rsidRPr="00A97D7F">
        <w:rPr>
          <w:sz w:val="28"/>
          <w:szCs w:val="28"/>
        </w:rPr>
        <w:t xml:space="preserve">.э.н., </w:t>
      </w:r>
      <w:proofErr w:type="gramStart"/>
      <w:r w:rsidRPr="00A97D7F">
        <w:rPr>
          <w:sz w:val="28"/>
          <w:szCs w:val="28"/>
        </w:rPr>
        <w:t>доцент</w:t>
      </w:r>
      <w:proofErr w:type="gramEnd"/>
      <w:r w:rsidRPr="00A97D7F">
        <w:rPr>
          <w:sz w:val="28"/>
          <w:szCs w:val="28"/>
        </w:rPr>
        <w:t xml:space="preserve">                                </w:t>
      </w:r>
      <w:r w:rsidR="00A97D7F" w:rsidRPr="00A97D7F">
        <w:rPr>
          <w:spacing w:val="-3"/>
          <w:sz w:val="28"/>
          <w:szCs w:val="28"/>
        </w:rPr>
        <w:t>/О.В. Сергиенко /</w:t>
      </w:r>
    </w:p>
    <w:p w:rsidR="00195A3D" w:rsidRPr="003410A4" w:rsidRDefault="00195A3D" w:rsidP="00195A3D">
      <w:pPr>
        <w:tabs>
          <w:tab w:val="left" w:pos="0"/>
        </w:tabs>
        <w:spacing w:after="200"/>
        <w:rPr>
          <w:sz w:val="28"/>
          <w:szCs w:val="28"/>
        </w:rPr>
      </w:pPr>
    </w:p>
    <w:p w:rsidR="00E575C0" w:rsidRDefault="00E575C0" w:rsidP="00E575C0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E575C0" w:rsidRDefault="00E575C0" w:rsidP="00E575C0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E575C0" w:rsidTr="00153B8F">
        <w:tc>
          <w:tcPr>
            <w:tcW w:w="562" w:type="dxa"/>
            <w:hideMark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E575C0" w:rsidRDefault="00E575C0" w:rsidP="00153B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75C0" w:rsidTr="00153B8F">
        <w:tc>
          <w:tcPr>
            <w:tcW w:w="562" w:type="dxa"/>
            <w:hideMark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E575C0" w:rsidRDefault="00E575C0" w:rsidP="00153B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75C0" w:rsidTr="00153B8F">
        <w:tc>
          <w:tcPr>
            <w:tcW w:w="562" w:type="dxa"/>
            <w:hideMark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E575C0" w:rsidRDefault="00E575C0" w:rsidP="00153B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75C0" w:rsidTr="00153B8F">
        <w:tc>
          <w:tcPr>
            <w:tcW w:w="562" w:type="dxa"/>
            <w:hideMark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E575C0" w:rsidRDefault="00E575C0" w:rsidP="00153B8F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75C0" w:rsidTr="00153B8F">
        <w:tc>
          <w:tcPr>
            <w:tcW w:w="562" w:type="dxa"/>
            <w:hideMark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E575C0" w:rsidRDefault="00E575C0" w:rsidP="00153B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75C0" w:rsidTr="00153B8F">
        <w:tc>
          <w:tcPr>
            <w:tcW w:w="562" w:type="dxa"/>
            <w:hideMark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E575C0" w:rsidRDefault="00E575C0" w:rsidP="00153B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75C0" w:rsidTr="00153B8F">
        <w:tc>
          <w:tcPr>
            <w:tcW w:w="562" w:type="dxa"/>
            <w:hideMark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E575C0" w:rsidRDefault="00E575C0" w:rsidP="00153B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75C0" w:rsidTr="00153B8F">
        <w:tc>
          <w:tcPr>
            <w:tcW w:w="562" w:type="dxa"/>
            <w:hideMark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75C0" w:rsidRDefault="00E575C0" w:rsidP="00153B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75C0" w:rsidTr="00153B8F">
        <w:tc>
          <w:tcPr>
            <w:tcW w:w="562" w:type="dxa"/>
            <w:hideMark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E575C0" w:rsidRDefault="00E575C0" w:rsidP="00153B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75C0" w:rsidTr="00153B8F">
        <w:tc>
          <w:tcPr>
            <w:tcW w:w="562" w:type="dxa"/>
            <w:hideMark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E575C0" w:rsidRDefault="00E575C0" w:rsidP="00153B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75C0" w:rsidTr="00153B8F">
        <w:tc>
          <w:tcPr>
            <w:tcW w:w="562" w:type="dxa"/>
            <w:hideMark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75C0" w:rsidRDefault="00E575C0" w:rsidP="00153B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575C0" w:rsidRDefault="00E575C0" w:rsidP="00153B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575C0" w:rsidRDefault="00E575C0" w:rsidP="00E575C0">
      <w:pPr>
        <w:spacing w:after="160" w:line="256" w:lineRule="auto"/>
        <w:rPr>
          <w:b/>
          <w:color w:val="000000"/>
          <w:sz w:val="24"/>
          <w:szCs w:val="24"/>
        </w:rPr>
      </w:pPr>
    </w:p>
    <w:p w:rsidR="002933E5" w:rsidRDefault="00E575C0" w:rsidP="00E575C0">
      <w:pPr>
        <w:widowControl/>
        <w:autoSpaceDE/>
        <w:autoSpaceDN/>
        <w:adjustRightInd/>
        <w:spacing w:after="200" w:line="276" w:lineRule="auto"/>
        <w:rPr>
          <w:b/>
          <w:i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</w:rPr>
        <w:br w:type="page"/>
      </w:r>
      <w:r w:rsidR="002933E5"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="002933E5"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E575C0" w:rsidRDefault="00E575C0" w:rsidP="00E575C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E575C0" w:rsidRDefault="00E575C0" w:rsidP="00E575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>
        <w:rPr>
          <w:sz w:val="24"/>
          <w:szCs w:val="24"/>
        </w:rPr>
        <w:t>38.03.01 Экономика</w:t>
      </w:r>
      <w:r>
        <w:rPr>
          <w:color w:val="000000"/>
          <w:sz w:val="24"/>
          <w:szCs w:val="24"/>
        </w:rPr>
        <w:t xml:space="preserve"> (уровень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 xml:space="preserve">), утвержденного Приказом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России от </w:t>
      </w:r>
      <w:r>
        <w:rPr>
          <w:sz w:val="24"/>
          <w:szCs w:val="24"/>
        </w:rPr>
        <w:t>12.11.2015 № 1327</w:t>
      </w:r>
      <w:r>
        <w:rPr>
          <w:color w:val="000000"/>
          <w:sz w:val="24"/>
          <w:szCs w:val="24"/>
        </w:rPr>
        <w:t xml:space="preserve"> (зарегистрирован в Минюсте России </w:t>
      </w:r>
      <w:r>
        <w:rPr>
          <w:sz w:val="24"/>
          <w:szCs w:val="24"/>
        </w:rPr>
        <w:t>30.11.2015 N 39906</w:t>
      </w:r>
      <w:r>
        <w:rPr>
          <w:color w:val="000000"/>
          <w:sz w:val="24"/>
          <w:szCs w:val="24"/>
        </w:rPr>
        <w:t xml:space="preserve">) (далее - ФГОС </w:t>
      </w:r>
      <w:proofErr w:type="gramStart"/>
      <w:r>
        <w:rPr>
          <w:color w:val="000000"/>
          <w:sz w:val="24"/>
          <w:szCs w:val="24"/>
        </w:rPr>
        <w:t>ВО</w:t>
      </w:r>
      <w:proofErr w:type="gramEnd"/>
      <w:r>
        <w:rPr>
          <w:color w:val="000000"/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195A3D" w:rsidRPr="00AB4455" w:rsidRDefault="00195A3D" w:rsidP="00515C67">
      <w:pPr>
        <w:ind w:firstLine="709"/>
        <w:jc w:val="both"/>
        <w:rPr>
          <w:sz w:val="24"/>
          <w:szCs w:val="24"/>
        </w:rPr>
      </w:pPr>
      <w:proofErr w:type="gramStart"/>
      <w:r w:rsidRPr="00AB4455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AB4455">
        <w:rPr>
          <w:sz w:val="24"/>
          <w:szCs w:val="24"/>
        </w:rPr>
        <w:t>бакалавриата</w:t>
      </w:r>
      <w:proofErr w:type="spellEnd"/>
      <w:r w:rsidRPr="00AB4455">
        <w:rPr>
          <w:sz w:val="24"/>
          <w:szCs w:val="24"/>
        </w:rPr>
        <w:t xml:space="preserve">, программам </w:t>
      </w:r>
      <w:proofErr w:type="spellStart"/>
      <w:r w:rsidRPr="00AB4455">
        <w:rPr>
          <w:sz w:val="24"/>
          <w:szCs w:val="24"/>
        </w:rPr>
        <w:t>специалитета</w:t>
      </w:r>
      <w:proofErr w:type="spellEnd"/>
      <w:r w:rsidRPr="00AB4455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195A3D" w:rsidRPr="00195A3D" w:rsidRDefault="00195A3D" w:rsidP="00515C6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B4455">
        <w:rPr>
          <w:sz w:val="24"/>
          <w:szCs w:val="24"/>
          <w:lang w:eastAsia="en-US"/>
        </w:rPr>
        <w:t>Рабочая программа дисциплины составлена в соответствии с локальными</w:t>
      </w:r>
      <w:r w:rsidRPr="00512E37">
        <w:rPr>
          <w:sz w:val="24"/>
          <w:szCs w:val="24"/>
          <w:lang w:eastAsia="en-US"/>
        </w:rPr>
        <w:t xml:space="preserve"> </w:t>
      </w:r>
      <w:r w:rsidRPr="00195A3D">
        <w:rPr>
          <w:sz w:val="24"/>
          <w:szCs w:val="24"/>
          <w:lang w:eastAsia="en-US"/>
        </w:rPr>
        <w:t xml:space="preserve">нормативными актами ЧУ ОО </w:t>
      </w:r>
      <w:proofErr w:type="gramStart"/>
      <w:r w:rsidRPr="00195A3D">
        <w:rPr>
          <w:sz w:val="24"/>
          <w:szCs w:val="24"/>
          <w:lang w:eastAsia="en-US"/>
        </w:rPr>
        <w:t>ВО</w:t>
      </w:r>
      <w:proofErr w:type="gramEnd"/>
      <w:r w:rsidRPr="00195A3D">
        <w:rPr>
          <w:sz w:val="24"/>
          <w:szCs w:val="24"/>
          <w:lang w:eastAsia="en-US"/>
        </w:rPr>
        <w:t xml:space="preserve"> «</w:t>
      </w:r>
      <w:r w:rsidRPr="00195A3D">
        <w:rPr>
          <w:b/>
          <w:sz w:val="24"/>
          <w:szCs w:val="24"/>
          <w:lang w:eastAsia="en-US"/>
        </w:rPr>
        <w:t>Омская гуманитарная академия</w:t>
      </w:r>
      <w:r w:rsidRPr="00195A3D">
        <w:rPr>
          <w:sz w:val="24"/>
          <w:szCs w:val="24"/>
          <w:lang w:eastAsia="en-US"/>
        </w:rPr>
        <w:t>» (</w:t>
      </w:r>
      <w:r w:rsidRPr="00195A3D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195A3D">
        <w:rPr>
          <w:i/>
          <w:sz w:val="24"/>
          <w:szCs w:val="24"/>
          <w:lang w:eastAsia="en-US"/>
        </w:rPr>
        <w:t>ОмГА</w:t>
      </w:r>
      <w:proofErr w:type="spellEnd"/>
      <w:r w:rsidRPr="00195A3D">
        <w:rPr>
          <w:sz w:val="24"/>
          <w:szCs w:val="24"/>
          <w:lang w:eastAsia="en-US"/>
        </w:rPr>
        <w:t>):</w:t>
      </w:r>
    </w:p>
    <w:p w:rsidR="00195A3D" w:rsidRPr="00195A3D" w:rsidRDefault="00195A3D" w:rsidP="00195A3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95A3D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195A3D">
        <w:rPr>
          <w:sz w:val="24"/>
          <w:szCs w:val="24"/>
          <w:lang w:eastAsia="en-US"/>
        </w:rPr>
        <w:t>бакалавриата</w:t>
      </w:r>
      <w:proofErr w:type="spellEnd"/>
      <w:r w:rsidRPr="00195A3D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195A3D">
        <w:rPr>
          <w:sz w:val="24"/>
          <w:szCs w:val="24"/>
          <w:lang w:eastAsia="en-US"/>
        </w:rPr>
        <w:t>ОмГА</w:t>
      </w:r>
      <w:proofErr w:type="spellEnd"/>
      <w:r w:rsidRPr="00195A3D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195A3D" w:rsidRPr="00195A3D" w:rsidRDefault="00195A3D" w:rsidP="00195A3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95A3D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195A3D">
        <w:rPr>
          <w:sz w:val="24"/>
          <w:szCs w:val="24"/>
          <w:lang w:eastAsia="en-US"/>
        </w:rPr>
        <w:t>ОмГА</w:t>
      </w:r>
      <w:proofErr w:type="spellEnd"/>
      <w:r w:rsidRPr="00195A3D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195A3D" w:rsidRPr="00195A3D" w:rsidRDefault="00195A3D" w:rsidP="00195A3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95A3D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195A3D">
        <w:rPr>
          <w:sz w:val="24"/>
          <w:szCs w:val="24"/>
          <w:lang w:eastAsia="en-US"/>
        </w:rPr>
        <w:t>обучающихся</w:t>
      </w:r>
      <w:proofErr w:type="gramEnd"/>
      <w:r w:rsidRPr="00195A3D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195A3D">
        <w:rPr>
          <w:sz w:val="24"/>
          <w:szCs w:val="24"/>
          <w:lang w:eastAsia="en-US"/>
        </w:rPr>
        <w:t>ОмГА</w:t>
      </w:r>
      <w:proofErr w:type="spellEnd"/>
      <w:r w:rsidRPr="00195A3D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195A3D" w:rsidRPr="00195A3D" w:rsidRDefault="00195A3D" w:rsidP="00195A3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95A3D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195A3D">
        <w:rPr>
          <w:sz w:val="24"/>
          <w:szCs w:val="24"/>
          <w:lang w:eastAsia="en-US"/>
        </w:rPr>
        <w:t>обучении</w:t>
      </w:r>
      <w:proofErr w:type="gramEnd"/>
      <w:r w:rsidRPr="00195A3D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195A3D">
        <w:rPr>
          <w:sz w:val="24"/>
          <w:szCs w:val="24"/>
          <w:lang w:eastAsia="en-US"/>
        </w:rPr>
        <w:t>бакалавриата</w:t>
      </w:r>
      <w:proofErr w:type="spellEnd"/>
      <w:r w:rsidRPr="00195A3D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195A3D">
        <w:rPr>
          <w:sz w:val="24"/>
          <w:szCs w:val="24"/>
          <w:lang w:eastAsia="en-US"/>
        </w:rPr>
        <w:t>ОмГА</w:t>
      </w:r>
      <w:proofErr w:type="spellEnd"/>
      <w:r w:rsidRPr="00195A3D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195A3D" w:rsidRPr="00195A3D" w:rsidRDefault="00195A3D" w:rsidP="00195A3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95A3D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195A3D">
        <w:rPr>
          <w:sz w:val="24"/>
          <w:szCs w:val="24"/>
          <w:lang w:eastAsia="en-US"/>
        </w:rPr>
        <w:t>бакалавриата</w:t>
      </w:r>
      <w:proofErr w:type="spellEnd"/>
      <w:r w:rsidRPr="00195A3D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195A3D">
        <w:rPr>
          <w:sz w:val="24"/>
          <w:szCs w:val="24"/>
          <w:lang w:eastAsia="en-US"/>
        </w:rPr>
        <w:t>ОмГА</w:t>
      </w:r>
      <w:proofErr w:type="spellEnd"/>
      <w:r w:rsidRPr="00195A3D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575C0" w:rsidRDefault="00E575C0" w:rsidP="00E575C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 xml:space="preserve"> по направлению подготовки </w:t>
      </w:r>
      <w:r>
        <w:rPr>
          <w:b/>
          <w:color w:val="000000"/>
          <w:sz w:val="24"/>
          <w:szCs w:val="24"/>
        </w:rPr>
        <w:t>3</w:t>
      </w:r>
      <w:r>
        <w:rPr>
          <w:b/>
          <w:sz w:val="24"/>
          <w:szCs w:val="24"/>
        </w:rPr>
        <w:t>8.03.01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Экономика</w:t>
      </w:r>
      <w:r>
        <w:rPr>
          <w:color w:val="000000"/>
          <w:sz w:val="24"/>
          <w:szCs w:val="24"/>
        </w:rPr>
        <w:t xml:space="preserve"> (уровень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 xml:space="preserve">), направленность (профиль) </w:t>
      </w:r>
      <w:r>
        <w:rPr>
          <w:sz w:val="24"/>
          <w:szCs w:val="24"/>
        </w:rPr>
        <w:t xml:space="preserve">программы «Общий профиль»; </w:t>
      </w:r>
      <w:r>
        <w:rPr>
          <w:sz w:val="24"/>
          <w:szCs w:val="24"/>
          <w:lang w:eastAsia="en-US"/>
        </w:rPr>
        <w:t xml:space="preserve">форма обучения – заочная, на </w:t>
      </w:r>
      <w:r w:rsidR="00A97D7F" w:rsidRPr="00371907">
        <w:rPr>
          <w:sz w:val="24"/>
          <w:szCs w:val="24"/>
        </w:rPr>
        <w:t>2023/2024 учебный год, утвержденным приказом ректора от 27.03.2023 № 51</w:t>
      </w:r>
      <w:r>
        <w:rPr>
          <w:sz w:val="24"/>
          <w:szCs w:val="24"/>
          <w:lang w:eastAsia="en-US"/>
        </w:rPr>
        <w:t>;</w:t>
      </w:r>
    </w:p>
    <w:p w:rsidR="00E575C0" w:rsidRDefault="00E575C0" w:rsidP="00E575C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E37A73">
        <w:rPr>
          <w:b/>
          <w:sz w:val="24"/>
          <w:szCs w:val="24"/>
        </w:rPr>
        <w:t>Б</w:t>
      </w:r>
      <w:proofErr w:type="gramStart"/>
      <w:r w:rsidRPr="00E37A73">
        <w:rPr>
          <w:b/>
          <w:sz w:val="24"/>
          <w:szCs w:val="24"/>
        </w:rPr>
        <w:t>1</w:t>
      </w:r>
      <w:proofErr w:type="gramEnd"/>
      <w:r w:rsidRPr="00E37A73">
        <w:rPr>
          <w:b/>
          <w:sz w:val="24"/>
          <w:szCs w:val="24"/>
        </w:rPr>
        <w:t>.В.ДВ.03.02 «Бухгалтерский финансовый учет и отчетность»</w:t>
      </w:r>
      <w:r>
        <w:rPr>
          <w:b/>
          <w:sz w:val="24"/>
          <w:szCs w:val="24"/>
        </w:rPr>
        <w:t xml:space="preserve"> в течение 20</w:t>
      </w:r>
      <w:r w:rsidR="00195A3D">
        <w:rPr>
          <w:b/>
          <w:sz w:val="24"/>
          <w:szCs w:val="24"/>
        </w:rPr>
        <w:t>2</w:t>
      </w:r>
      <w:r w:rsidR="00A97D7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</w:t>
      </w:r>
      <w:r w:rsidR="00195A3D">
        <w:rPr>
          <w:b/>
          <w:sz w:val="24"/>
          <w:szCs w:val="24"/>
        </w:rPr>
        <w:t>2</w:t>
      </w:r>
      <w:r w:rsidR="00A97D7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учебного года:</w:t>
      </w:r>
    </w:p>
    <w:p w:rsidR="00E575C0" w:rsidRDefault="00E575C0" w:rsidP="00E575C0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При реализации образовательной организацией основной профессиональной </w:t>
      </w:r>
      <w:r>
        <w:rPr>
          <w:color w:val="000000"/>
          <w:sz w:val="24"/>
          <w:szCs w:val="24"/>
        </w:rPr>
        <w:lastRenderedPageBreak/>
        <w:t xml:space="preserve">образовательной программы высшего образования - программы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 xml:space="preserve"> по направлению подготовки </w:t>
      </w:r>
      <w:r>
        <w:rPr>
          <w:b/>
          <w:color w:val="000000"/>
          <w:sz w:val="24"/>
          <w:szCs w:val="24"/>
        </w:rPr>
        <w:t>3</w:t>
      </w:r>
      <w:r>
        <w:rPr>
          <w:b/>
          <w:sz w:val="24"/>
          <w:szCs w:val="24"/>
        </w:rPr>
        <w:t>8.03.01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Экономика</w:t>
      </w:r>
      <w:r>
        <w:rPr>
          <w:color w:val="000000"/>
          <w:sz w:val="24"/>
          <w:szCs w:val="24"/>
        </w:rPr>
        <w:t xml:space="preserve"> (уровень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 xml:space="preserve">), направленность (профиль) программы </w:t>
      </w:r>
      <w:r>
        <w:rPr>
          <w:b/>
          <w:sz w:val="24"/>
          <w:szCs w:val="24"/>
        </w:rPr>
        <w:t>«Общий профиль»</w:t>
      </w:r>
      <w:r>
        <w:rPr>
          <w:color w:val="000000"/>
          <w:sz w:val="24"/>
          <w:szCs w:val="24"/>
        </w:rPr>
        <w:t xml:space="preserve">; вид учебной деятельности – программа </w:t>
      </w:r>
      <w:r>
        <w:rPr>
          <w:sz w:val="24"/>
          <w:szCs w:val="24"/>
        </w:rPr>
        <w:t>академического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>; виды профессиональной деятельности: расчетно-экономическая, аналитическая, на</w:t>
      </w:r>
      <w:r w:rsidR="00965717">
        <w:rPr>
          <w:color w:val="000000"/>
          <w:sz w:val="24"/>
          <w:szCs w:val="24"/>
        </w:rPr>
        <w:t>учно-исследовательская (основной</w:t>
      </w:r>
      <w:r>
        <w:rPr>
          <w:color w:val="000000"/>
          <w:sz w:val="24"/>
          <w:szCs w:val="24"/>
        </w:rPr>
        <w:t>), педагогическая, учетная, расчетно-финансовая;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>
        <w:rPr>
          <w:sz w:val="24"/>
          <w:szCs w:val="24"/>
        </w:rPr>
        <w:t>«Бухгалтерский финансовый учет и отчетность» в течение 20</w:t>
      </w:r>
      <w:r w:rsidR="00195A3D">
        <w:rPr>
          <w:sz w:val="24"/>
          <w:szCs w:val="24"/>
        </w:rPr>
        <w:t>2</w:t>
      </w:r>
      <w:r w:rsidR="00A97D7F">
        <w:rPr>
          <w:sz w:val="24"/>
          <w:szCs w:val="24"/>
        </w:rPr>
        <w:t>3</w:t>
      </w:r>
      <w:r>
        <w:rPr>
          <w:sz w:val="24"/>
          <w:szCs w:val="24"/>
        </w:rPr>
        <w:t>/20</w:t>
      </w:r>
      <w:r w:rsidR="00195A3D">
        <w:rPr>
          <w:sz w:val="24"/>
          <w:szCs w:val="24"/>
        </w:rPr>
        <w:t>2</w:t>
      </w:r>
      <w:r w:rsidR="00A97D7F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учебного года.</w:t>
      </w:r>
      <w:proofErr w:type="gramEnd"/>
    </w:p>
    <w:p w:rsidR="00E575C0" w:rsidRDefault="00E575C0" w:rsidP="00E575C0">
      <w:pPr>
        <w:suppressAutoHyphens/>
        <w:jc w:val="both"/>
        <w:rPr>
          <w:color w:val="000000"/>
          <w:sz w:val="24"/>
          <w:szCs w:val="24"/>
        </w:rPr>
      </w:pPr>
    </w:p>
    <w:p w:rsidR="00A66193" w:rsidRPr="00A66193" w:rsidRDefault="007F4B97" w:rsidP="00D07E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7A73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дисциплины:</w:t>
      </w:r>
      <w:r w:rsidR="00857FC8" w:rsidRPr="00E37A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37A73" w:rsidRPr="00E37A73">
        <w:rPr>
          <w:rFonts w:ascii="Times New Roman" w:hAnsi="Times New Roman"/>
          <w:b/>
          <w:sz w:val="24"/>
          <w:szCs w:val="24"/>
        </w:rPr>
        <w:t>Б</w:t>
      </w:r>
      <w:proofErr w:type="gramStart"/>
      <w:r w:rsidR="00E37A73" w:rsidRPr="00E37A73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E37A73" w:rsidRPr="00E37A73">
        <w:rPr>
          <w:rFonts w:ascii="Times New Roman" w:hAnsi="Times New Roman"/>
          <w:b/>
          <w:sz w:val="24"/>
          <w:szCs w:val="24"/>
        </w:rPr>
        <w:t>.В.ДВ.03.02 «Бухгалтерский финансовый учет и отчетность»</w:t>
      </w:r>
      <w:r w:rsidR="00E37A73">
        <w:rPr>
          <w:rFonts w:ascii="Times New Roman" w:hAnsi="Times New Roman"/>
          <w:b/>
          <w:sz w:val="24"/>
          <w:szCs w:val="24"/>
        </w:rPr>
        <w:t xml:space="preserve">. </w:t>
      </w:r>
    </w:p>
    <w:p w:rsidR="007F4B97" w:rsidRPr="00E37A73" w:rsidRDefault="007F4B97" w:rsidP="00D07E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7A73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E37A73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E37A73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33546E" w:rsidRPr="00793E1B" w:rsidRDefault="002B6C87" w:rsidP="000B40A9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0B40A9" w:rsidRPr="000B40A9">
        <w:rPr>
          <w:sz w:val="24"/>
          <w:szCs w:val="24"/>
        </w:rPr>
        <w:t>38.03.01 Экономика</w:t>
      </w:r>
      <w:r w:rsidR="000B40A9" w:rsidRPr="00793E1B">
        <w:rPr>
          <w:color w:val="000000"/>
          <w:sz w:val="24"/>
          <w:szCs w:val="24"/>
        </w:rPr>
        <w:t xml:space="preserve"> (уровень </w:t>
      </w:r>
      <w:proofErr w:type="spellStart"/>
      <w:r w:rsidR="000B40A9" w:rsidRPr="00793E1B">
        <w:rPr>
          <w:color w:val="000000"/>
          <w:sz w:val="24"/>
          <w:szCs w:val="24"/>
        </w:rPr>
        <w:t>бакалавриата</w:t>
      </w:r>
      <w:proofErr w:type="spellEnd"/>
      <w:r w:rsidR="000B40A9" w:rsidRPr="00793E1B">
        <w:rPr>
          <w:color w:val="000000"/>
          <w:sz w:val="24"/>
          <w:szCs w:val="24"/>
        </w:rPr>
        <w:t xml:space="preserve">), утвержденного Приказом </w:t>
      </w:r>
      <w:proofErr w:type="spellStart"/>
      <w:r w:rsidR="000B40A9" w:rsidRPr="00793E1B">
        <w:rPr>
          <w:color w:val="000000"/>
          <w:sz w:val="24"/>
          <w:szCs w:val="24"/>
        </w:rPr>
        <w:t>Минобрнауки</w:t>
      </w:r>
      <w:proofErr w:type="spellEnd"/>
      <w:r w:rsidR="000B40A9" w:rsidRPr="00793E1B">
        <w:rPr>
          <w:color w:val="000000"/>
          <w:sz w:val="24"/>
          <w:szCs w:val="24"/>
        </w:rPr>
        <w:t xml:space="preserve"> России от </w:t>
      </w:r>
      <w:r w:rsidR="000B40A9" w:rsidRPr="000B40A9">
        <w:rPr>
          <w:sz w:val="24"/>
          <w:szCs w:val="24"/>
        </w:rPr>
        <w:t>12.11.2015 № 1327</w:t>
      </w:r>
      <w:r w:rsidR="000B40A9" w:rsidRPr="00793E1B">
        <w:rPr>
          <w:color w:val="000000"/>
          <w:sz w:val="24"/>
          <w:szCs w:val="24"/>
        </w:rPr>
        <w:t xml:space="preserve"> (зарегистрирован в Минюсте России </w:t>
      </w:r>
      <w:r w:rsidR="000B40A9" w:rsidRPr="000B40A9">
        <w:rPr>
          <w:sz w:val="24"/>
          <w:szCs w:val="24"/>
        </w:rPr>
        <w:t>30.11.2015 N 39906</w:t>
      </w:r>
      <w:r w:rsidR="000B40A9" w:rsidRPr="00793E1B">
        <w:rPr>
          <w:color w:val="000000"/>
          <w:sz w:val="24"/>
          <w:szCs w:val="24"/>
        </w:rPr>
        <w:t>)</w:t>
      </w:r>
      <w:r w:rsidRPr="00793E1B">
        <w:rPr>
          <w:rFonts w:eastAsia="Calibri"/>
          <w:color w:val="000000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793E1B">
        <w:rPr>
          <w:rFonts w:eastAsia="Calibri"/>
          <w:i/>
          <w:color w:val="000000"/>
          <w:sz w:val="24"/>
          <w:szCs w:val="24"/>
          <w:lang w:eastAsia="en-US"/>
        </w:rPr>
        <w:t>далее - ОПОП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 w:rsidR="0033546E" w:rsidRPr="00793E1B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="0033546E" w:rsidRPr="00793E1B">
        <w:rPr>
          <w:rFonts w:eastAsia="Calibri"/>
          <w:color w:val="000000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7F4B97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B40A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0B40A9">
        <w:rPr>
          <w:rFonts w:eastAsia="Calibri"/>
          <w:b/>
          <w:sz w:val="24"/>
          <w:szCs w:val="24"/>
          <w:lang w:eastAsia="en-US"/>
        </w:rPr>
        <w:t>«</w:t>
      </w:r>
      <w:r w:rsidR="003D5A52">
        <w:rPr>
          <w:rFonts w:eastAsia="Calibri"/>
          <w:b/>
          <w:sz w:val="24"/>
          <w:szCs w:val="24"/>
          <w:lang w:eastAsia="en-US"/>
        </w:rPr>
        <w:t xml:space="preserve">Бухгалтерский </w:t>
      </w:r>
      <w:r w:rsidR="00E37A73">
        <w:rPr>
          <w:rFonts w:eastAsia="Calibri"/>
          <w:b/>
          <w:sz w:val="24"/>
          <w:szCs w:val="24"/>
          <w:lang w:eastAsia="en-US"/>
        </w:rPr>
        <w:t xml:space="preserve">финансовый </w:t>
      </w:r>
      <w:r w:rsidR="003D5A52">
        <w:rPr>
          <w:rFonts w:eastAsia="Calibri"/>
          <w:b/>
          <w:sz w:val="24"/>
          <w:szCs w:val="24"/>
          <w:lang w:eastAsia="en-US"/>
        </w:rPr>
        <w:t xml:space="preserve">учет и </w:t>
      </w:r>
      <w:r w:rsidR="00E37A73">
        <w:rPr>
          <w:rFonts w:eastAsia="Calibri"/>
          <w:b/>
          <w:sz w:val="24"/>
          <w:szCs w:val="24"/>
          <w:lang w:eastAsia="en-US"/>
        </w:rPr>
        <w:t>отчетность</w:t>
      </w:r>
      <w:r w:rsidR="00BB6C9A" w:rsidRPr="000B40A9">
        <w:rPr>
          <w:rFonts w:eastAsia="Calibri"/>
          <w:sz w:val="24"/>
          <w:szCs w:val="24"/>
          <w:lang w:eastAsia="en-US"/>
        </w:rPr>
        <w:t xml:space="preserve">» </w:t>
      </w:r>
      <w:r w:rsidRPr="000B40A9">
        <w:rPr>
          <w:rFonts w:eastAsia="Calibri"/>
          <w:sz w:val="24"/>
          <w:szCs w:val="24"/>
          <w:lang w:eastAsia="en-US"/>
        </w:rPr>
        <w:t>направлен 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  <w:r w:rsidR="002B6C87" w:rsidRPr="00793E1B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565"/>
        <w:gridCol w:w="5063"/>
      </w:tblGrid>
      <w:tr w:rsidR="00E01BF0" w:rsidRPr="00793E1B" w:rsidTr="00153B8F">
        <w:tc>
          <w:tcPr>
            <w:tcW w:w="2943" w:type="dxa"/>
            <w:vAlign w:val="center"/>
          </w:tcPr>
          <w:p w:rsidR="00E01BF0" w:rsidRPr="00793E1B" w:rsidRDefault="00E01BF0" w:rsidP="00153B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E01BF0" w:rsidRPr="00793E1B" w:rsidRDefault="00E01BF0" w:rsidP="00153B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65" w:type="dxa"/>
            <w:vAlign w:val="center"/>
          </w:tcPr>
          <w:p w:rsidR="00E01BF0" w:rsidRPr="00793E1B" w:rsidRDefault="00E01BF0" w:rsidP="00153B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E01BF0" w:rsidRPr="00793E1B" w:rsidRDefault="00E01BF0" w:rsidP="00153B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5063" w:type="dxa"/>
            <w:vAlign w:val="center"/>
          </w:tcPr>
          <w:p w:rsidR="00E01BF0" w:rsidRPr="00793E1B" w:rsidRDefault="00E01BF0" w:rsidP="00153B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E01BF0" w:rsidRPr="00793E1B" w:rsidRDefault="00E01BF0" w:rsidP="00153B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63502F" w:rsidRPr="004960CB" w:rsidTr="00153B8F">
        <w:tc>
          <w:tcPr>
            <w:tcW w:w="2943" w:type="dxa"/>
            <w:vAlign w:val="center"/>
          </w:tcPr>
          <w:p w:rsidR="0063502F" w:rsidRPr="00745EEA" w:rsidRDefault="0063502F" w:rsidP="007B4519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45EEA">
              <w:rPr>
                <w:sz w:val="24"/>
                <w:szCs w:val="24"/>
              </w:rPr>
              <w:t>Способность</w:t>
            </w:r>
            <w:r>
              <w:rPr>
                <w:sz w:val="24"/>
                <w:szCs w:val="24"/>
              </w:rPr>
              <w:t>ю</w:t>
            </w:r>
            <w:r w:rsidRPr="00745EEA">
              <w:rPr>
                <w:sz w:val="24"/>
                <w:szCs w:val="24"/>
              </w:rPr>
              <w:t xml:space="preserve"> </w:t>
            </w:r>
            <w:r w:rsidRPr="00745EEA">
              <w:rPr>
                <w:bCs/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1565" w:type="dxa"/>
            <w:vAlign w:val="center"/>
          </w:tcPr>
          <w:p w:rsidR="0063502F" w:rsidRPr="00C77F46" w:rsidRDefault="0063502F" w:rsidP="00DE17B7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sz w:val="24"/>
                <w:szCs w:val="24"/>
                <w:lang w:eastAsia="en-US"/>
              </w:rPr>
              <w:t>ПК-14</w:t>
            </w:r>
          </w:p>
        </w:tc>
        <w:tc>
          <w:tcPr>
            <w:tcW w:w="5063" w:type="dxa"/>
            <w:vAlign w:val="center"/>
          </w:tcPr>
          <w:p w:rsidR="0063502F" w:rsidRPr="00C77F46" w:rsidRDefault="0063502F" w:rsidP="00DE17B7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основы ведения учета </w:t>
            </w:r>
            <w:r w:rsidRPr="00C77F46">
              <w:rPr>
                <w:bCs/>
                <w:color w:val="000000"/>
                <w:sz w:val="24"/>
                <w:szCs w:val="24"/>
              </w:rPr>
              <w:t>денежных средств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основы </w:t>
            </w:r>
            <w:proofErr w:type="gramStart"/>
            <w:r w:rsidRPr="00C77F46">
              <w:rPr>
                <w:rFonts w:eastAsia="Calibri"/>
                <w:sz w:val="24"/>
                <w:szCs w:val="24"/>
                <w:lang w:eastAsia="en-US"/>
              </w:rPr>
              <w:t>разработки</w:t>
            </w:r>
            <w:r w:rsidRPr="00C77F46">
              <w:rPr>
                <w:bCs/>
                <w:color w:val="000000"/>
                <w:sz w:val="24"/>
                <w:szCs w:val="24"/>
              </w:rPr>
              <w:t xml:space="preserve"> рабочего плана счетов бухгалтерского учета организации</w:t>
            </w:r>
            <w:proofErr w:type="gramEnd"/>
            <w:r w:rsidRPr="00C77F4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основы </w:t>
            </w:r>
            <w:r w:rsidRPr="00C77F46">
              <w:rPr>
                <w:bCs/>
                <w:color w:val="000000"/>
                <w:sz w:val="24"/>
                <w:szCs w:val="24"/>
              </w:rPr>
              <w:t>формирования бухгалтерских проводок;</w:t>
            </w:r>
          </w:p>
          <w:p w:rsidR="0063502F" w:rsidRPr="00C77F46" w:rsidRDefault="0063502F" w:rsidP="00DE17B7">
            <w:pPr>
              <w:tabs>
                <w:tab w:val="left" w:pos="318"/>
              </w:tabs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bCs/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</w:t>
            </w:r>
            <w:r w:rsidRPr="00C77F46">
              <w:rPr>
                <w:sz w:val="24"/>
                <w:szCs w:val="24"/>
              </w:rPr>
              <w:t>;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bCs/>
                <w:color w:val="000000"/>
                <w:sz w:val="24"/>
                <w:szCs w:val="24"/>
              </w:rPr>
              <w:t>разрабатывать рабочий план счетов бухгалтерского учета организации и формировать на его основе бухгалтерские проводки</w:t>
            </w:r>
            <w:r w:rsidRPr="00C77F46">
              <w:rPr>
                <w:sz w:val="24"/>
                <w:szCs w:val="24"/>
              </w:rPr>
              <w:t>;</w:t>
            </w:r>
          </w:p>
          <w:p w:rsidR="0063502F" w:rsidRPr="00C77F46" w:rsidRDefault="0063502F" w:rsidP="00DE17B7">
            <w:pPr>
              <w:tabs>
                <w:tab w:val="left" w:pos="318"/>
              </w:tabs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77F46">
              <w:rPr>
                <w:rFonts w:eastAsia="Calibri"/>
                <w:i/>
                <w:sz w:val="24"/>
                <w:szCs w:val="24"/>
                <w:lang w:eastAsia="en-US"/>
              </w:rPr>
              <w:t>навыками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bCs/>
                <w:color w:val="000000"/>
                <w:sz w:val="24"/>
                <w:szCs w:val="24"/>
              </w:rPr>
              <w:t>документирования хозяйственных операций;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bCs/>
                <w:color w:val="000000"/>
                <w:sz w:val="24"/>
                <w:szCs w:val="24"/>
              </w:rPr>
              <w:t xml:space="preserve">проведения учета денежных средств; 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bCs/>
                <w:color w:val="000000"/>
                <w:sz w:val="24"/>
                <w:szCs w:val="24"/>
              </w:rPr>
              <w:t>разработки рабочего плана счетов бухгалтерского учета организации и формирования на его основе бухгалтерских проводок</w:t>
            </w:r>
            <w:r w:rsidRPr="00C77F46">
              <w:rPr>
                <w:sz w:val="24"/>
                <w:szCs w:val="24"/>
              </w:rPr>
              <w:t>;</w:t>
            </w:r>
          </w:p>
        </w:tc>
      </w:tr>
      <w:tr w:rsidR="0063502F" w:rsidRPr="00300EF6" w:rsidTr="00153B8F">
        <w:tc>
          <w:tcPr>
            <w:tcW w:w="2943" w:type="dxa"/>
            <w:vAlign w:val="center"/>
          </w:tcPr>
          <w:p w:rsidR="0063502F" w:rsidRPr="00745EEA" w:rsidRDefault="0063502F" w:rsidP="007B4519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 xml:space="preserve">Способностью </w:t>
            </w:r>
            <w:r w:rsidRPr="00745EEA">
              <w:rPr>
                <w:sz w:val="24"/>
                <w:szCs w:val="24"/>
              </w:rPr>
              <w:lastRenderedPageBreak/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1565" w:type="dxa"/>
            <w:vAlign w:val="center"/>
          </w:tcPr>
          <w:p w:rsidR="0063502F" w:rsidRPr="00C77F46" w:rsidRDefault="0063502F" w:rsidP="00DE17B7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sz w:val="24"/>
                <w:szCs w:val="24"/>
                <w:lang w:eastAsia="en-US"/>
              </w:rPr>
              <w:lastRenderedPageBreak/>
              <w:t>ПК-15</w:t>
            </w:r>
          </w:p>
        </w:tc>
        <w:tc>
          <w:tcPr>
            <w:tcW w:w="5063" w:type="dxa"/>
            <w:vAlign w:val="center"/>
          </w:tcPr>
          <w:p w:rsidR="0063502F" w:rsidRPr="00C77F46" w:rsidRDefault="0063502F" w:rsidP="00DE17B7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sz w:val="24"/>
                <w:szCs w:val="24"/>
              </w:rPr>
              <w:lastRenderedPageBreak/>
              <w:t>основы формирования бухгалтерских проводок по учету источников и финансовых обязательств организации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порядок составления </w:t>
            </w:r>
            <w:r w:rsidRPr="00C77F46">
              <w:rPr>
                <w:sz w:val="24"/>
                <w:szCs w:val="24"/>
              </w:rPr>
              <w:t>бухгалтерских проводок по учету источников и итогам инвентаризации и финансовых обязательств организации;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3502F" w:rsidRPr="00C77F46" w:rsidRDefault="0063502F" w:rsidP="00DE17B7">
            <w:pPr>
              <w:tabs>
                <w:tab w:val="left" w:pos="318"/>
              </w:tabs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sz w:val="24"/>
                <w:szCs w:val="24"/>
              </w:rPr>
              <w:t>формировать бухгалтерские проводки по учету источников и финансовых обязательств организации;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bCs/>
                <w:color w:val="000000"/>
                <w:sz w:val="24"/>
                <w:szCs w:val="24"/>
              </w:rPr>
              <w:t xml:space="preserve">отражать на счетах бухгалтерского учета </w:t>
            </w:r>
            <w:r w:rsidRPr="00C77F46">
              <w:rPr>
                <w:sz w:val="24"/>
                <w:szCs w:val="24"/>
              </w:rPr>
              <w:t>учет источников и финансовых обязательств организации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3502F" w:rsidRPr="00C77F46" w:rsidRDefault="0063502F" w:rsidP="00DE17B7">
            <w:pPr>
              <w:tabs>
                <w:tab w:val="left" w:pos="318"/>
              </w:tabs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2"/>
              </w:tabs>
              <w:autoSpaceDE/>
              <w:adjustRightInd/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Pr="00C77F46">
              <w:rPr>
                <w:sz w:val="24"/>
                <w:szCs w:val="24"/>
              </w:rPr>
              <w:t xml:space="preserve">формирования бухгалтерских проводок по учету источников и финансовых обязательств организации; 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2"/>
              </w:tabs>
              <w:autoSpaceDE/>
              <w:adjustRightInd/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bCs/>
                <w:color w:val="000000"/>
                <w:sz w:val="24"/>
                <w:szCs w:val="24"/>
              </w:rPr>
              <w:t xml:space="preserve">умениями 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составления </w:t>
            </w:r>
            <w:r w:rsidRPr="00C77F46">
              <w:rPr>
                <w:sz w:val="24"/>
                <w:szCs w:val="24"/>
              </w:rPr>
              <w:t>бухгалтерских проводок по учету источников и итогам инвентаризации и финансовых обязательств организации</w:t>
            </w:r>
            <w:r w:rsidRPr="00C77F46">
              <w:rPr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63502F" w:rsidRPr="006000AE" w:rsidTr="00153B8F">
        <w:tc>
          <w:tcPr>
            <w:tcW w:w="2943" w:type="dxa"/>
            <w:vAlign w:val="center"/>
          </w:tcPr>
          <w:p w:rsidR="0063502F" w:rsidRPr="00745EEA" w:rsidRDefault="0063502F" w:rsidP="007B4519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lastRenderedPageBreak/>
              <w:t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1565" w:type="dxa"/>
            <w:vAlign w:val="center"/>
          </w:tcPr>
          <w:p w:rsidR="0063502F" w:rsidRPr="00C77F46" w:rsidRDefault="0063502F" w:rsidP="00DE17B7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sz w:val="24"/>
                <w:szCs w:val="24"/>
                <w:lang w:eastAsia="en-US"/>
              </w:rPr>
              <w:t>ПК-16</w:t>
            </w:r>
          </w:p>
        </w:tc>
        <w:tc>
          <w:tcPr>
            <w:tcW w:w="5063" w:type="dxa"/>
            <w:vAlign w:val="center"/>
          </w:tcPr>
          <w:p w:rsidR="0063502F" w:rsidRPr="00C77F46" w:rsidRDefault="0063502F" w:rsidP="00DE17B7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sz w:val="24"/>
                <w:szCs w:val="24"/>
              </w:rPr>
              <w:t>основы формирования бухгалтерских проводок по начислению и перечислению налогов и сборов в бюджеты различных уровней, страховых взносов - во внебюджетные фонды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порядок </w:t>
            </w:r>
            <w:r w:rsidRPr="00C77F46">
              <w:rPr>
                <w:sz w:val="24"/>
                <w:szCs w:val="24"/>
              </w:rPr>
              <w:t>оформления платежных документов по начислению и перечислению налогов и сборов в бюджеты различных уровней;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3502F" w:rsidRPr="00C77F46" w:rsidRDefault="0063502F" w:rsidP="00DE17B7">
            <w:pPr>
              <w:tabs>
                <w:tab w:val="left" w:pos="318"/>
              </w:tabs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sz w:val="24"/>
                <w:szCs w:val="24"/>
              </w:rPr>
              <w:t>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bCs/>
                <w:color w:val="000000"/>
                <w:sz w:val="24"/>
                <w:szCs w:val="24"/>
              </w:rPr>
              <w:t xml:space="preserve">оформлять </w:t>
            </w:r>
            <w:r w:rsidRPr="00C77F46">
              <w:rPr>
                <w:sz w:val="24"/>
                <w:szCs w:val="24"/>
              </w:rPr>
              <w:t>платежные документы по начислению и перечислению налогов и сборов в бюджеты различных уровней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3502F" w:rsidRPr="00C77F46" w:rsidRDefault="0063502F" w:rsidP="00DE17B7">
            <w:pPr>
              <w:tabs>
                <w:tab w:val="left" w:pos="318"/>
              </w:tabs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2"/>
              </w:tabs>
              <w:autoSpaceDE/>
              <w:adjustRightInd/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Pr="00C77F46">
              <w:rPr>
                <w:sz w:val="24"/>
                <w:szCs w:val="24"/>
              </w:rPr>
              <w:t xml:space="preserve">формирования бухгалтерских проводок по начислению и перечислению налогов и сборов в бюджеты различных уровней, страховых взносов - во внебюджетные фонды; 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2"/>
              </w:tabs>
              <w:autoSpaceDE/>
              <w:adjustRightInd/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bCs/>
                <w:color w:val="000000"/>
                <w:sz w:val="24"/>
                <w:szCs w:val="24"/>
              </w:rPr>
              <w:t xml:space="preserve">умениями оформлять </w:t>
            </w:r>
            <w:r w:rsidRPr="00C77F46">
              <w:rPr>
                <w:sz w:val="24"/>
                <w:szCs w:val="24"/>
              </w:rPr>
              <w:t>платежные документы по начислению и перечислению налогов и сборов в бюджеты различных уровней</w:t>
            </w:r>
            <w:r w:rsidRPr="00C77F46">
              <w:rPr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63502F" w:rsidRPr="006000AE" w:rsidTr="00153B8F">
        <w:tc>
          <w:tcPr>
            <w:tcW w:w="2943" w:type="dxa"/>
            <w:vAlign w:val="center"/>
          </w:tcPr>
          <w:p w:rsidR="0063502F" w:rsidRPr="00745EEA" w:rsidRDefault="0063502F" w:rsidP="007B4519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lastRenderedPageBreak/>
      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1565" w:type="dxa"/>
            <w:vAlign w:val="center"/>
          </w:tcPr>
          <w:p w:rsidR="0063502F" w:rsidRPr="00C77F46" w:rsidRDefault="0063502F" w:rsidP="00DE17B7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sz w:val="24"/>
                <w:szCs w:val="24"/>
                <w:lang w:eastAsia="en-US"/>
              </w:rPr>
              <w:t>ПК-17</w:t>
            </w:r>
          </w:p>
        </w:tc>
        <w:tc>
          <w:tcPr>
            <w:tcW w:w="5063" w:type="dxa"/>
            <w:vAlign w:val="center"/>
          </w:tcPr>
          <w:p w:rsidR="0063502F" w:rsidRPr="00C77F46" w:rsidRDefault="0063502F" w:rsidP="00DE17B7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sz w:val="24"/>
                <w:szCs w:val="24"/>
              </w:rPr>
              <w:t>основы формирования бухгалтерских проводок по учету результатов хозяйственной деятельности за отчетный период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sz w:val="24"/>
                <w:szCs w:val="24"/>
                <w:lang w:eastAsia="en-US"/>
              </w:rPr>
              <w:t>порядок с</w:t>
            </w:r>
            <w:r w:rsidRPr="00C77F46">
              <w:rPr>
                <w:sz w:val="24"/>
                <w:szCs w:val="24"/>
              </w:rPr>
              <w:t>оставления форм бухгалтерской и статистической отчетности, налоговых деклараций;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3502F" w:rsidRPr="00C77F46" w:rsidRDefault="0063502F" w:rsidP="00DE17B7">
            <w:pPr>
              <w:tabs>
                <w:tab w:val="left" w:pos="318"/>
              </w:tabs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sz w:val="24"/>
                <w:szCs w:val="24"/>
              </w:rPr>
              <w:t>формировать бухгалтерские проводки по учету результатов хозяйственной деятельности за отчетный период;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C77F46">
              <w:rPr>
                <w:sz w:val="24"/>
                <w:szCs w:val="24"/>
              </w:rPr>
              <w:t>оставлять формы бухгалтерской и статистической отчетности, налоговые декларации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3502F" w:rsidRPr="00C77F46" w:rsidRDefault="0063502F" w:rsidP="00DE17B7">
            <w:pPr>
              <w:tabs>
                <w:tab w:val="left" w:pos="318"/>
              </w:tabs>
              <w:ind w:left="312" w:hanging="278"/>
              <w:rPr>
                <w:rFonts w:eastAsia="Calibri"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2"/>
              </w:tabs>
              <w:autoSpaceDE/>
              <w:adjustRightInd/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Pr="00C77F46">
              <w:rPr>
                <w:sz w:val="24"/>
                <w:szCs w:val="24"/>
              </w:rPr>
              <w:t xml:space="preserve">формирования бухгалтерских проводок по учету результатов хозяйственной деятельности за отчетный период; </w:t>
            </w:r>
          </w:p>
          <w:p w:rsidR="0063502F" w:rsidRPr="00C77F46" w:rsidRDefault="0063502F" w:rsidP="00C77F46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2"/>
              </w:tabs>
              <w:autoSpaceDE/>
              <w:adjustRightInd/>
              <w:ind w:left="312" w:hanging="278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46">
              <w:rPr>
                <w:bCs/>
                <w:color w:val="000000"/>
                <w:sz w:val="24"/>
                <w:szCs w:val="24"/>
              </w:rPr>
              <w:t xml:space="preserve">умениями </w:t>
            </w:r>
            <w:r w:rsidRPr="00C77F46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C77F46">
              <w:rPr>
                <w:sz w:val="24"/>
                <w:szCs w:val="24"/>
              </w:rPr>
              <w:t>оставлять формы бухгалтерской и статистической отчетности, налоговые декларации</w:t>
            </w:r>
            <w:r w:rsidRPr="00C77F46">
              <w:rPr>
                <w:bCs/>
                <w:color w:val="000000"/>
                <w:sz w:val="24"/>
                <w:szCs w:val="24"/>
              </w:rPr>
              <w:t>;</w:t>
            </w:r>
          </w:p>
        </w:tc>
      </w:tr>
    </w:tbl>
    <w:p w:rsidR="00E575C0" w:rsidRDefault="00E575C0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B7F2B" w:rsidRDefault="007B7F2B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D07EA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93E1B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623189" w:rsidRPr="00E37A73">
        <w:rPr>
          <w:b/>
          <w:sz w:val="24"/>
          <w:szCs w:val="24"/>
        </w:rPr>
        <w:t>Б</w:t>
      </w:r>
      <w:proofErr w:type="gramStart"/>
      <w:r w:rsidR="00623189" w:rsidRPr="00E37A73">
        <w:rPr>
          <w:b/>
          <w:sz w:val="24"/>
          <w:szCs w:val="24"/>
        </w:rPr>
        <w:t>1</w:t>
      </w:r>
      <w:proofErr w:type="gramEnd"/>
      <w:r w:rsidR="00623189" w:rsidRPr="00E37A73">
        <w:rPr>
          <w:b/>
          <w:sz w:val="24"/>
          <w:szCs w:val="24"/>
        </w:rPr>
        <w:t>.В.ДВ.03.02 «Бухгалтерский финансовый учет и отчетность»</w:t>
      </w:r>
      <w:r w:rsidR="00623189">
        <w:rPr>
          <w:b/>
          <w:sz w:val="24"/>
          <w:szCs w:val="24"/>
        </w:rPr>
        <w:t xml:space="preserve">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является дисциплиной </w:t>
      </w:r>
      <w:r w:rsidR="00A66193">
        <w:rPr>
          <w:rFonts w:eastAsia="Calibri"/>
          <w:color w:val="000000"/>
          <w:sz w:val="24"/>
          <w:szCs w:val="24"/>
          <w:lang w:eastAsia="en-US"/>
        </w:rPr>
        <w:t xml:space="preserve">по выбору </w:t>
      </w:r>
      <w:r w:rsidR="002B6E02">
        <w:rPr>
          <w:rFonts w:eastAsia="Calibri"/>
          <w:color w:val="000000"/>
          <w:sz w:val="24"/>
          <w:szCs w:val="24"/>
          <w:lang w:eastAsia="en-US"/>
        </w:rPr>
        <w:t>обучающего</w:t>
      </w:r>
      <w:r w:rsidR="00456B0D">
        <w:rPr>
          <w:rFonts w:eastAsia="Calibri"/>
          <w:color w:val="000000"/>
          <w:sz w:val="24"/>
          <w:szCs w:val="24"/>
          <w:lang w:eastAsia="en-US"/>
        </w:rPr>
        <w:t xml:space="preserve">ся </w:t>
      </w:r>
      <w:r w:rsidR="00623189">
        <w:rPr>
          <w:rFonts w:eastAsia="Calibri"/>
          <w:sz w:val="24"/>
          <w:szCs w:val="24"/>
          <w:lang w:eastAsia="en-US"/>
        </w:rPr>
        <w:t>вариативной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части </w:t>
      </w:r>
      <w:r w:rsidR="00A66193">
        <w:rPr>
          <w:rFonts w:eastAsia="Calibri"/>
          <w:color w:val="000000"/>
          <w:sz w:val="24"/>
          <w:szCs w:val="24"/>
          <w:lang w:eastAsia="en-US"/>
        </w:rPr>
        <w:t>блока Б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>1</w:t>
      </w:r>
      <w:r w:rsidR="00A66193">
        <w:rPr>
          <w:rFonts w:eastAsia="Calibri"/>
          <w:color w:val="000000"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297"/>
        <w:gridCol w:w="1996"/>
        <w:gridCol w:w="2527"/>
        <w:gridCol w:w="1073"/>
      </w:tblGrid>
      <w:tr w:rsidR="00705FB5" w:rsidRPr="00793E1B" w:rsidTr="0035037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91269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</w:t>
            </w:r>
            <w:r w:rsidR="00705FB5"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782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099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93E1B" w:rsidTr="0035037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099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5037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69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099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350377">
        <w:tc>
          <w:tcPr>
            <w:tcW w:w="1196" w:type="dxa"/>
            <w:vAlign w:val="center"/>
          </w:tcPr>
          <w:p w:rsidR="00DA3FFC" w:rsidRPr="007A3459" w:rsidRDefault="007A3459" w:rsidP="00F22D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A3459">
              <w:rPr>
                <w:sz w:val="24"/>
                <w:szCs w:val="24"/>
              </w:rPr>
              <w:t>Б</w:t>
            </w:r>
            <w:proofErr w:type="gramStart"/>
            <w:r w:rsidRPr="007A3459">
              <w:rPr>
                <w:sz w:val="24"/>
                <w:szCs w:val="24"/>
              </w:rPr>
              <w:t>1</w:t>
            </w:r>
            <w:proofErr w:type="gramEnd"/>
            <w:r w:rsidRPr="007A3459">
              <w:rPr>
                <w:sz w:val="24"/>
                <w:szCs w:val="24"/>
              </w:rPr>
              <w:t>.В.ДВ.03.02</w:t>
            </w:r>
          </w:p>
        </w:tc>
        <w:tc>
          <w:tcPr>
            <w:tcW w:w="2494" w:type="dxa"/>
            <w:vAlign w:val="center"/>
          </w:tcPr>
          <w:p w:rsidR="00DA3FFC" w:rsidRPr="007A3459" w:rsidRDefault="007A3459" w:rsidP="00F22D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3459">
              <w:rPr>
                <w:sz w:val="24"/>
                <w:szCs w:val="24"/>
              </w:rPr>
              <w:t>Бухгалтерский финансовый учет и отчетность</w:t>
            </w:r>
          </w:p>
        </w:tc>
        <w:tc>
          <w:tcPr>
            <w:tcW w:w="2088" w:type="dxa"/>
            <w:vAlign w:val="center"/>
          </w:tcPr>
          <w:p w:rsidR="00F40FEC" w:rsidRPr="007A3459" w:rsidRDefault="00F22DB0" w:rsidP="00F22D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193">
              <w:rPr>
                <w:rFonts w:eastAsia="Calibri"/>
                <w:sz w:val="24"/>
                <w:szCs w:val="24"/>
                <w:lang w:eastAsia="en-US"/>
              </w:rPr>
              <w:t>Успешное осво</w:t>
            </w:r>
            <w:r w:rsidR="008F509B">
              <w:rPr>
                <w:rFonts w:eastAsia="Calibri"/>
                <w:sz w:val="24"/>
                <w:szCs w:val="24"/>
                <w:lang w:eastAsia="en-US"/>
              </w:rPr>
              <w:t>ение дисциплины</w:t>
            </w:r>
            <w:r w:rsidRPr="00A66193">
              <w:rPr>
                <w:sz w:val="24"/>
                <w:szCs w:val="24"/>
              </w:rPr>
              <w:t>:</w:t>
            </w:r>
            <w:r w:rsidRPr="0049759D">
              <w:rPr>
                <w:sz w:val="24"/>
                <w:szCs w:val="24"/>
              </w:rPr>
              <w:t xml:space="preserve"> </w:t>
            </w:r>
            <w:r w:rsidR="007A3459" w:rsidRPr="007A3459">
              <w:rPr>
                <w:sz w:val="24"/>
                <w:szCs w:val="24"/>
              </w:rPr>
              <w:t xml:space="preserve">Бухгалтерский учет и </w:t>
            </w:r>
            <w:r w:rsidR="007A3459">
              <w:rPr>
                <w:sz w:val="24"/>
                <w:szCs w:val="24"/>
              </w:rPr>
              <w:t>анал</w:t>
            </w:r>
            <w:r w:rsidR="007A3459" w:rsidRPr="007A3459">
              <w:rPr>
                <w:sz w:val="24"/>
                <w:szCs w:val="24"/>
              </w:rPr>
              <w:t>из</w:t>
            </w:r>
          </w:p>
        </w:tc>
        <w:tc>
          <w:tcPr>
            <w:tcW w:w="2694" w:type="dxa"/>
            <w:vAlign w:val="center"/>
          </w:tcPr>
          <w:p w:rsidR="0063502F" w:rsidRDefault="007A3459" w:rsidP="00F22D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Бюджетирование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Анализ хозяйственной деятельности, </w:t>
            </w:r>
          </w:p>
          <w:p w:rsidR="00D26CA9" w:rsidRDefault="007A3459" w:rsidP="00F22D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Аудит,</w:t>
            </w:r>
          </w:p>
          <w:p w:rsidR="007A3459" w:rsidRDefault="007A3459" w:rsidP="00F22D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Налоги и налогообложение</w:t>
            </w:r>
          </w:p>
          <w:p w:rsidR="007A3459" w:rsidRPr="001F3561" w:rsidRDefault="007A3459" w:rsidP="00F22D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vAlign w:val="center"/>
          </w:tcPr>
          <w:p w:rsidR="00E01BF0" w:rsidRPr="00654222" w:rsidRDefault="00E01BF0" w:rsidP="00E01BF0">
            <w:pPr>
              <w:jc w:val="both"/>
              <w:rPr>
                <w:sz w:val="24"/>
                <w:szCs w:val="24"/>
              </w:rPr>
            </w:pPr>
            <w:r w:rsidRPr="00654222">
              <w:rPr>
                <w:sz w:val="24"/>
                <w:szCs w:val="24"/>
              </w:rPr>
              <w:t>ПК-14; ПК-15; ПК-16; ПК-17</w:t>
            </w:r>
          </w:p>
          <w:p w:rsidR="007A3459" w:rsidRPr="001F3561" w:rsidRDefault="007A3459" w:rsidP="00F22D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B44FF6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F02FFE">
        <w:rPr>
          <w:rFonts w:eastAsia="Calibri"/>
          <w:sz w:val="24"/>
          <w:szCs w:val="24"/>
          <w:lang w:eastAsia="en-US"/>
        </w:rPr>
        <w:t>8</w:t>
      </w:r>
      <w:r w:rsidRPr="00B44FF6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F02FFE">
        <w:rPr>
          <w:rFonts w:eastAsia="Calibri"/>
          <w:sz w:val="24"/>
          <w:szCs w:val="24"/>
          <w:lang w:eastAsia="en-US"/>
        </w:rPr>
        <w:t>288</w:t>
      </w:r>
      <w:r w:rsidRPr="00B44FF6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обучения</w:t>
            </w:r>
          </w:p>
        </w:tc>
      </w:tr>
      <w:tr w:rsidR="007D13CA" w:rsidRPr="00793E1B" w:rsidTr="00330957">
        <w:tc>
          <w:tcPr>
            <w:tcW w:w="4365" w:type="dxa"/>
          </w:tcPr>
          <w:p w:rsidR="007D13CA" w:rsidRPr="00793E1B" w:rsidRDefault="007D13C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Контактная работа</w:t>
            </w:r>
          </w:p>
        </w:tc>
        <w:tc>
          <w:tcPr>
            <w:tcW w:w="2693" w:type="dxa"/>
            <w:vAlign w:val="center"/>
          </w:tcPr>
          <w:p w:rsidR="007D13CA" w:rsidRPr="00B44FF6" w:rsidRDefault="007D13CA" w:rsidP="007B45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517" w:type="dxa"/>
            <w:vAlign w:val="center"/>
          </w:tcPr>
          <w:p w:rsidR="007D13CA" w:rsidRPr="00B44FF6" w:rsidRDefault="007D13CA" w:rsidP="007B45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44FF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D13CA" w:rsidRPr="00793E1B" w:rsidTr="00330957">
        <w:tc>
          <w:tcPr>
            <w:tcW w:w="4365" w:type="dxa"/>
          </w:tcPr>
          <w:p w:rsidR="007D13CA" w:rsidRPr="00793E1B" w:rsidRDefault="007D13C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7D13CA" w:rsidRPr="00B44FF6" w:rsidRDefault="007D13CA" w:rsidP="007B45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7D13CA" w:rsidRPr="00B44FF6" w:rsidRDefault="007D13CA" w:rsidP="007B45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D13CA" w:rsidRPr="00793E1B" w:rsidTr="00330957">
        <w:tc>
          <w:tcPr>
            <w:tcW w:w="4365" w:type="dxa"/>
          </w:tcPr>
          <w:p w:rsidR="007D13CA" w:rsidRPr="00793E1B" w:rsidRDefault="007D13C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7D13CA" w:rsidRPr="00B44FF6" w:rsidRDefault="007D13CA" w:rsidP="007B45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7D13CA" w:rsidRPr="00B44FF6" w:rsidRDefault="007D13CA" w:rsidP="007B45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D13CA" w:rsidRPr="00793E1B" w:rsidTr="00330957">
        <w:tc>
          <w:tcPr>
            <w:tcW w:w="4365" w:type="dxa"/>
          </w:tcPr>
          <w:p w:rsidR="007D13CA" w:rsidRPr="00793E1B" w:rsidRDefault="007D13C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7D13CA" w:rsidRPr="00B44FF6" w:rsidRDefault="007D13CA" w:rsidP="007B45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17" w:type="dxa"/>
            <w:vAlign w:val="center"/>
          </w:tcPr>
          <w:p w:rsidR="007D13CA" w:rsidRPr="00B44FF6" w:rsidRDefault="007D13CA" w:rsidP="007B45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7D13CA" w:rsidRPr="00793E1B" w:rsidTr="00330957">
        <w:tc>
          <w:tcPr>
            <w:tcW w:w="4365" w:type="dxa"/>
          </w:tcPr>
          <w:p w:rsidR="007D13CA" w:rsidRPr="00793E1B" w:rsidRDefault="007D13C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7D13CA" w:rsidRPr="00B44FF6" w:rsidRDefault="007D13CA" w:rsidP="007B45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2517" w:type="dxa"/>
            <w:vAlign w:val="center"/>
          </w:tcPr>
          <w:p w:rsidR="007D13CA" w:rsidRPr="00B44FF6" w:rsidRDefault="007D13CA" w:rsidP="007B45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257</w:t>
            </w:r>
          </w:p>
        </w:tc>
      </w:tr>
      <w:tr w:rsidR="007D13CA" w:rsidRPr="00793E1B" w:rsidTr="00330957">
        <w:tc>
          <w:tcPr>
            <w:tcW w:w="4365" w:type="dxa"/>
          </w:tcPr>
          <w:p w:rsidR="007D13CA" w:rsidRPr="00793E1B" w:rsidRDefault="007D13C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7D13CA" w:rsidRPr="00B44FF6" w:rsidRDefault="007D13CA" w:rsidP="007B45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7D13CA" w:rsidRPr="00B44FF6" w:rsidRDefault="007D13CA" w:rsidP="007B45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D13CA" w:rsidRPr="00793E1B" w:rsidTr="00330957">
        <w:tc>
          <w:tcPr>
            <w:tcW w:w="4365" w:type="dxa"/>
            <w:vAlign w:val="center"/>
          </w:tcPr>
          <w:p w:rsidR="007D13CA" w:rsidRPr="00793E1B" w:rsidRDefault="007D13CA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7D13CA" w:rsidRPr="00B44FF6" w:rsidRDefault="007D13CA" w:rsidP="007B45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7D13CA" w:rsidRPr="00B44FF6" w:rsidRDefault="007D13CA" w:rsidP="007B45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>
              <w:rPr>
                <w:rFonts w:eastAsia="Calibri"/>
                <w:sz w:val="24"/>
                <w:szCs w:val="24"/>
                <w:lang w:eastAsia="en-US"/>
              </w:rPr>
              <w:t>в 6 семестре</w:t>
            </w: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4849"/>
        <w:gridCol w:w="1631"/>
        <w:gridCol w:w="680"/>
        <w:gridCol w:w="680"/>
        <w:gridCol w:w="680"/>
        <w:gridCol w:w="680"/>
        <w:gridCol w:w="780"/>
      </w:tblGrid>
      <w:tr w:rsidR="00B423DA" w:rsidRPr="00B44FF6" w:rsidTr="007354DA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3DA" w:rsidRPr="00B44FF6" w:rsidRDefault="00B423DA" w:rsidP="007354D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B423DA" w:rsidRPr="00793E1B" w:rsidTr="006C46BD">
        <w:trPr>
          <w:trHeight w:val="510"/>
          <w:jc w:val="center"/>
        </w:trPr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3DA" w:rsidRPr="00793E1B" w:rsidRDefault="00B423D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423DA" w:rsidRPr="00793E1B" w:rsidRDefault="00B423D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23DA" w:rsidRPr="00793E1B" w:rsidRDefault="00B423D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23DA" w:rsidRPr="00793E1B" w:rsidRDefault="00B423D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23DA" w:rsidRPr="00793E1B" w:rsidRDefault="00B423D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23DA" w:rsidRPr="00793E1B" w:rsidRDefault="00B423D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23DA" w:rsidRPr="00793E1B" w:rsidRDefault="00B423DA" w:rsidP="007354DA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6E3CD0" w:rsidRDefault="007D13CA" w:rsidP="007354DA">
            <w:pPr>
              <w:rPr>
                <w:color w:val="000000"/>
                <w:sz w:val="24"/>
                <w:szCs w:val="24"/>
              </w:rPr>
            </w:pPr>
            <w:r w:rsidRPr="006E3CD0">
              <w:rPr>
                <w:color w:val="000000"/>
                <w:sz w:val="24"/>
                <w:szCs w:val="24"/>
              </w:rPr>
              <w:t xml:space="preserve">Тема 1. </w:t>
            </w:r>
            <w:r w:rsidRPr="006E3CD0">
              <w:rPr>
                <w:sz w:val="24"/>
                <w:szCs w:val="24"/>
              </w:rPr>
              <w:t>Учет денежных средств и расчетов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6E3CD0" w:rsidRDefault="007D13CA" w:rsidP="007354DA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6E3CD0" w:rsidRDefault="007D13CA" w:rsidP="007354DA">
            <w:pPr>
              <w:rPr>
                <w:color w:val="000000"/>
                <w:sz w:val="24"/>
                <w:szCs w:val="24"/>
              </w:rPr>
            </w:pPr>
            <w:r w:rsidRPr="006E3CD0">
              <w:rPr>
                <w:color w:val="000000"/>
                <w:sz w:val="24"/>
                <w:szCs w:val="24"/>
              </w:rPr>
              <w:t xml:space="preserve">Тема 2. </w:t>
            </w:r>
            <w:r w:rsidRPr="006E3CD0">
              <w:rPr>
                <w:sz w:val="24"/>
                <w:szCs w:val="24"/>
              </w:rPr>
              <w:t xml:space="preserve">Учет  основных средств, долгосрочных инвестиций и источников их финансирования, 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6E3CD0" w:rsidRDefault="007D13CA" w:rsidP="007354DA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6E3CD0" w:rsidRDefault="007D13CA" w:rsidP="007354DA">
            <w:pPr>
              <w:rPr>
                <w:color w:val="000000"/>
                <w:sz w:val="24"/>
                <w:szCs w:val="24"/>
              </w:rPr>
            </w:pPr>
            <w:r w:rsidRPr="006E3CD0">
              <w:rPr>
                <w:color w:val="000000"/>
                <w:sz w:val="24"/>
                <w:szCs w:val="24"/>
              </w:rPr>
              <w:t xml:space="preserve">Тема 3. </w:t>
            </w:r>
            <w:r w:rsidRPr="006E3CD0">
              <w:rPr>
                <w:sz w:val="24"/>
                <w:szCs w:val="24"/>
              </w:rPr>
              <w:t>Учет производственных запасов и финансовых вложений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6E3CD0" w:rsidRDefault="007D13CA" w:rsidP="007354DA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6E3CD0" w:rsidRDefault="007D13CA" w:rsidP="007354DA">
            <w:pPr>
              <w:rPr>
                <w:color w:val="000000"/>
                <w:sz w:val="24"/>
                <w:szCs w:val="24"/>
              </w:rPr>
            </w:pPr>
            <w:r w:rsidRPr="006E3CD0">
              <w:rPr>
                <w:color w:val="000000"/>
                <w:sz w:val="24"/>
                <w:szCs w:val="24"/>
              </w:rPr>
              <w:t xml:space="preserve">Тема 4. </w:t>
            </w:r>
            <w:r w:rsidRPr="006E3CD0">
              <w:rPr>
                <w:sz w:val="24"/>
                <w:szCs w:val="24"/>
              </w:rPr>
              <w:t>Учет издержек хозяйственной деятельности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6E3CD0" w:rsidRDefault="007D13CA" w:rsidP="007354DA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6E3CD0" w:rsidRDefault="007D13CA" w:rsidP="007354DA">
            <w:pPr>
              <w:rPr>
                <w:color w:val="000000"/>
                <w:sz w:val="24"/>
                <w:szCs w:val="24"/>
              </w:rPr>
            </w:pPr>
            <w:r w:rsidRPr="006E3CD0">
              <w:rPr>
                <w:color w:val="000000"/>
                <w:sz w:val="24"/>
                <w:szCs w:val="24"/>
              </w:rPr>
              <w:t xml:space="preserve">Тема 5. </w:t>
            </w:r>
            <w:r w:rsidRPr="006E3CD0">
              <w:rPr>
                <w:sz w:val="24"/>
                <w:szCs w:val="24"/>
              </w:rPr>
              <w:t>Учет финансовых результатов и использования прибыли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4F3C72" w:rsidRDefault="007D13CA" w:rsidP="007354DA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C6D25" w:rsidRDefault="007D13CA" w:rsidP="007354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6. Концепция бухгалтерской финансовой отчетности. </w:t>
            </w:r>
          </w:p>
          <w:p w:rsidR="007D13CA" w:rsidRPr="001F53BA" w:rsidRDefault="007D13CA" w:rsidP="007354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6C46B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13CA" w:rsidRPr="001F53BA" w:rsidRDefault="007D13CA" w:rsidP="007354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7. </w:t>
            </w:r>
            <w:r w:rsidRPr="00DA39A2">
              <w:rPr>
                <w:sz w:val="24"/>
                <w:szCs w:val="24"/>
              </w:rPr>
              <w:t>Бухгалтерский баланс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13CA" w:rsidRPr="0036051C" w:rsidRDefault="007D13CA" w:rsidP="007354D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8. </w:t>
            </w:r>
            <w:r w:rsidRPr="00DA39A2">
              <w:rPr>
                <w:sz w:val="24"/>
                <w:szCs w:val="24"/>
              </w:rPr>
              <w:t>Отчет о финансовых результатах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0C08DA" w:rsidRDefault="007D13CA" w:rsidP="007B4519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C08D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0C08DA" w:rsidRDefault="007D13CA" w:rsidP="007B4519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0C08DA" w:rsidRDefault="007D13CA" w:rsidP="007B4519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C08DA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0C08DA" w:rsidRDefault="007D13CA" w:rsidP="007B4519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C08DA">
              <w:rPr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Default="007D13CA" w:rsidP="007B45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Default="007D13CA" w:rsidP="007B45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9 Приложения к бухгалтерскому балансу и отчету о финансовых результатах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Default="007D13CA" w:rsidP="007B45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Default="007D13CA" w:rsidP="007B45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13CA" w:rsidRPr="001F53BA" w:rsidRDefault="007D13CA" w:rsidP="007354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10. Консолидированная финансовая отчетность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261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1F53BA" w:rsidRDefault="007D13CA" w:rsidP="007B45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1F53BA" w:rsidRDefault="007D13CA" w:rsidP="007B45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93E1B" w:rsidRDefault="007D13CA" w:rsidP="007B45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93E1B" w:rsidRDefault="007D13CA" w:rsidP="007B45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93E1B" w:rsidRDefault="007D13CA" w:rsidP="007B45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93E1B" w:rsidRDefault="007D13CA" w:rsidP="007B45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94149E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4149E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7D13CA" w:rsidRPr="00793E1B" w:rsidTr="006C46BD">
        <w:trPr>
          <w:trHeight w:val="510"/>
          <w:jc w:val="center"/>
        </w:trPr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r>
              <w:rPr>
                <w:color w:val="000000"/>
                <w:sz w:val="22"/>
                <w:szCs w:val="22"/>
              </w:rPr>
              <w:t>экзаменом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93E1B" w:rsidRDefault="007D13CA" w:rsidP="007B45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93E1B" w:rsidRDefault="007D13CA" w:rsidP="007B45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93E1B" w:rsidRDefault="007D13CA" w:rsidP="007B45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93E1B" w:rsidRDefault="007D13CA" w:rsidP="007B45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94149E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</w:t>
            </w:r>
          </w:p>
        </w:tc>
      </w:tr>
    </w:tbl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4849"/>
        <w:gridCol w:w="1631"/>
        <w:gridCol w:w="680"/>
        <w:gridCol w:w="680"/>
        <w:gridCol w:w="680"/>
        <w:gridCol w:w="680"/>
        <w:gridCol w:w="780"/>
      </w:tblGrid>
      <w:tr w:rsidR="00B423DA" w:rsidRPr="007B1B01" w:rsidTr="007354DA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3DA" w:rsidRPr="007B1B01" w:rsidRDefault="00B423DA" w:rsidP="0063502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B1B01">
              <w:rPr>
                <w:b/>
                <w:bCs/>
                <w:sz w:val="22"/>
                <w:szCs w:val="22"/>
              </w:rPr>
              <w:t xml:space="preserve">Семестр </w:t>
            </w:r>
            <w:r w:rsidR="0063502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423DA" w:rsidRPr="00793E1B" w:rsidTr="006C46BD">
        <w:trPr>
          <w:trHeight w:val="510"/>
          <w:jc w:val="center"/>
        </w:trPr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3DA" w:rsidRPr="00793E1B" w:rsidRDefault="00B423D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423DA" w:rsidRPr="00793E1B" w:rsidRDefault="00B423D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23DA" w:rsidRPr="00793E1B" w:rsidRDefault="00B423D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23DA" w:rsidRPr="00793E1B" w:rsidRDefault="00B423D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23DA" w:rsidRPr="00793E1B" w:rsidRDefault="00B423D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23DA" w:rsidRPr="00793E1B" w:rsidRDefault="00B423D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23DA" w:rsidRPr="00793E1B" w:rsidRDefault="00B423DA" w:rsidP="007354DA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92B3C" w:rsidRDefault="007D13CA" w:rsidP="007354DA">
            <w:pPr>
              <w:rPr>
                <w:color w:val="000000"/>
                <w:sz w:val="24"/>
                <w:szCs w:val="24"/>
              </w:rPr>
            </w:pPr>
            <w:r w:rsidRPr="00192B3C">
              <w:rPr>
                <w:color w:val="000000"/>
                <w:sz w:val="24"/>
                <w:szCs w:val="24"/>
              </w:rPr>
              <w:t xml:space="preserve">Тема 1. </w:t>
            </w:r>
            <w:r w:rsidRPr="00192B3C">
              <w:rPr>
                <w:sz w:val="24"/>
                <w:szCs w:val="24"/>
              </w:rPr>
              <w:t>Учет денежных средств и расчетов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192B3C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2815B6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815B6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92B3C" w:rsidRDefault="007D13CA" w:rsidP="007354DA">
            <w:pPr>
              <w:rPr>
                <w:color w:val="000000"/>
                <w:sz w:val="24"/>
                <w:szCs w:val="24"/>
              </w:rPr>
            </w:pPr>
            <w:r w:rsidRPr="00192B3C">
              <w:rPr>
                <w:color w:val="000000"/>
                <w:sz w:val="24"/>
                <w:szCs w:val="24"/>
              </w:rPr>
              <w:t xml:space="preserve">Тема 2. </w:t>
            </w:r>
            <w:r w:rsidRPr="00192B3C">
              <w:rPr>
                <w:sz w:val="24"/>
                <w:szCs w:val="24"/>
              </w:rPr>
              <w:t xml:space="preserve">Учет  основных средств, долгосрочных инвестиций и источников их финансирования, 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192B3C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2815B6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815B6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92B3C" w:rsidRDefault="007D13CA" w:rsidP="007354DA">
            <w:pPr>
              <w:rPr>
                <w:color w:val="000000"/>
                <w:sz w:val="24"/>
                <w:szCs w:val="24"/>
              </w:rPr>
            </w:pPr>
            <w:r w:rsidRPr="00192B3C">
              <w:rPr>
                <w:color w:val="000000"/>
                <w:sz w:val="24"/>
                <w:szCs w:val="24"/>
              </w:rPr>
              <w:t xml:space="preserve">Тема 3. </w:t>
            </w:r>
            <w:r w:rsidRPr="00192B3C">
              <w:rPr>
                <w:sz w:val="24"/>
                <w:szCs w:val="24"/>
              </w:rPr>
              <w:t>Учет производственных запасов и финансовых вложений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192B3C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2815B6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815B6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92B3C" w:rsidRDefault="007D13CA" w:rsidP="007354DA">
            <w:pPr>
              <w:rPr>
                <w:color w:val="000000"/>
                <w:sz w:val="24"/>
                <w:szCs w:val="24"/>
              </w:rPr>
            </w:pPr>
            <w:r w:rsidRPr="00192B3C">
              <w:rPr>
                <w:color w:val="000000"/>
                <w:sz w:val="24"/>
                <w:szCs w:val="24"/>
              </w:rPr>
              <w:t xml:space="preserve">Тема 4. </w:t>
            </w:r>
            <w:r w:rsidRPr="00192B3C">
              <w:rPr>
                <w:sz w:val="24"/>
                <w:szCs w:val="24"/>
              </w:rPr>
              <w:t>Учет издержек хозяйственной деятельности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192B3C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2815B6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815B6">
              <w:rPr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92B3C" w:rsidRDefault="007D13CA" w:rsidP="007354DA">
            <w:pPr>
              <w:rPr>
                <w:color w:val="000000"/>
                <w:sz w:val="24"/>
                <w:szCs w:val="24"/>
              </w:rPr>
            </w:pPr>
            <w:r w:rsidRPr="00192B3C">
              <w:rPr>
                <w:color w:val="000000"/>
                <w:sz w:val="24"/>
                <w:szCs w:val="24"/>
              </w:rPr>
              <w:t xml:space="preserve">Тема 5. </w:t>
            </w:r>
            <w:r w:rsidRPr="00192B3C">
              <w:rPr>
                <w:sz w:val="24"/>
                <w:szCs w:val="24"/>
              </w:rPr>
              <w:t>Учет финансовых результатов и использования прибыли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4F3C72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2815B6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815B6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6C46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6. Концепция бухгалтерской финансовой отчетности. 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4F3C72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2815B6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815B6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354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7. </w:t>
            </w:r>
            <w:r w:rsidRPr="00DA39A2">
              <w:rPr>
                <w:sz w:val="24"/>
                <w:szCs w:val="24"/>
              </w:rPr>
              <w:t>Бухгалтерский баланс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4F3C72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2815B6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815B6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13CA" w:rsidRPr="004F3C72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8. </w:t>
            </w:r>
            <w:r w:rsidRPr="00DA39A2">
              <w:rPr>
                <w:sz w:val="24"/>
                <w:szCs w:val="24"/>
              </w:rPr>
              <w:t>Отчет о финансовых результатах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2815B6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815B6"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4F3C72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2815B6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815B6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13CA" w:rsidRPr="004F3C72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9 Приложения к бухгалтерскому балансу и отчету о финансовых результатах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3CA" w:rsidRPr="002815B6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815B6"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4F3C72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2815B6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815B6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1F53BA" w:rsidRDefault="007D13CA" w:rsidP="007354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10. Консолидированная финансовая отчетность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4F3C72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2815B6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815B6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45EEA">
              <w:rPr>
                <w:sz w:val="24"/>
                <w:szCs w:val="24"/>
              </w:rPr>
              <w:t>257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5EEA">
              <w:rPr>
                <w:b/>
                <w:bCs/>
                <w:sz w:val="24"/>
                <w:szCs w:val="24"/>
              </w:rPr>
              <w:t>279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745EE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745EE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745EEA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2815B6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815B6">
              <w:rPr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4" w:name="RANGE!A27"/>
            <w:r w:rsidRPr="00793E1B">
              <w:rPr>
                <w:color w:val="000000"/>
                <w:sz w:val="22"/>
                <w:szCs w:val="22"/>
              </w:rPr>
              <w:t>Контроль (экзамен)</w:t>
            </w:r>
            <w:bookmarkEnd w:id="4"/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bookmarkStart w:id="5" w:name="RANGE!H27"/>
            <w:r w:rsidRPr="00745EEA">
              <w:rPr>
                <w:b/>
                <w:bCs/>
                <w:sz w:val="24"/>
                <w:szCs w:val="24"/>
              </w:rPr>
              <w:t>9</w:t>
            </w:r>
            <w:bookmarkEnd w:id="5"/>
          </w:p>
        </w:tc>
      </w:tr>
      <w:tr w:rsidR="007D13CA" w:rsidRPr="00745EEA" w:rsidTr="006C46BD">
        <w:trPr>
          <w:trHeight w:val="510"/>
          <w:jc w:val="center"/>
        </w:trPr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6" w:name="RANGE!A28"/>
            <w:r w:rsidRPr="00793E1B">
              <w:rPr>
                <w:color w:val="000000"/>
                <w:sz w:val="22"/>
                <w:szCs w:val="22"/>
              </w:rPr>
              <w:t>Итого с экзаменом</w:t>
            </w:r>
            <w:bookmarkEnd w:id="6"/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7D13CA" w:rsidRPr="00793E1B" w:rsidRDefault="007D13CA" w:rsidP="007354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D13CA" w:rsidRPr="00745EEA" w:rsidRDefault="007D13CA" w:rsidP="007B451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45EEA">
              <w:rPr>
                <w:b/>
                <w:bCs/>
                <w:sz w:val="24"/>
                <w:szCs w:val="24"/>
              </w:rPr>
              <w:t>288</w:t>
            </w:r>
          </w:p>
        </w:tc>
      </w:tr>
    </w:tbl>
    <w:p w:rsidR="00DA489D" w:rsidRDefault="00DA489D" w:rsidP="00A76E53">
      <w:pPr>
        <w:tabs>
          <w:tab w:val="left" w:pos="900"/>
        </w:tabs>
        <w:ind w:firstLine="709"/>
        <w:jc w:val="both"/>
        <w:rPr>
          <w:b/>
          <w:color w:val="000000"/>
          <w:sz w:val="15"/>
          <w:szCs w:val="15"/>
          <w:lang w:val="en-US"/>
        </w:rPr>
      </w:pPr>
    </w:p>
    <w:p w:rsidR="00B423DA" w:rsidRPr="00B423DA" w:rsidRDefault="00B423DA" w:rsidP="00A76E53">
      <w:pPr>
        <w:tabs>
          <w:tab w:val="left" w:pos="900"/>
        </w:tabs>
        <w:ind w:firstLine="709"/>
        <w:jc w:val="both"/>
        <w:rPr>
          <w:b/>
          <w:color w:val="000000"/>
          <w:sz w:val="15"/>
          <w:szCs w:val="15"/>
          <w:lang w:val="en-US"/>
        </w:rPr>
      </w:pPr>
    </w:p>
    <w:p w:rsidR="00F117A6" w:rsidRPr="006C46BD" w:rsidRDefault="00F117A6" w:rsidP="00F117A6">
      <w:pPr>
        <w:ind w:firstLine="709"/>
        <w:jc w:val="both"/>
        <w:rPr>
          <w:b/>
          <w:i/>
          <w:sz w:val="15"/>
          <w:szCs w:val="15"/>
        </w:rPr>
      </w:pPr>
      <w:r w:rsidRPr="006C46BD">
        <w:rPr>
          <w:b/>
          <w:i/>
          <w:sz w:val="15"/>
          <w:szCs w:val="15"/>
        </w:rPr>
        <w:t>* Примечания:</w:t>
      </w:r>
    </w:p>
    <w:p w:rsidR="00F117A6" w:rsidRPr="006C46BD" w:rsidRDefault="00F117A6" w:rsidP="00F117A6">
      <w:pPr>
        <w:ind w:firstLine="709"/>
        <w:jc w:val="both"/>
        <w:rPr>
          <w:b/>
          <w:sz w:val="15"/>
          <w:szCs w:val="15"/>
        </w:rPr>
      </w:pPr>
      <w:proofErr w:type="gramStart"/>
      <w:r w:rsidRPr="006C46BD">
        <w:rPr>
          <w:b/>
          <w:sz w:val="15"/>
          <w:szCs w:val="15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F117A6" w:rsidRPr="006C46BD" w:rsidRDefault="00F117A6" w:rsidP="00F117A6">
      <w:pPr>
        <w:ind w:firstLine="709"/>
        <w:jc w:val="both"/>
        <w:rPr>
          <w:sz w:val="15"/>
          <w:szCs w:val="15"/>
        </w:rPr>
      </w:pPr>
      <w:r w:rsidRPr="006C46BD">
        <w:rPr>
          <w:sz w:val="15"/>
          <w:szCs w:val="15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6C46BD">
        <w:rPr>
          <w:b/>
          <w:sz w:val="15"/>
          <w:szCs w:val="15"/>
        </w:rPr>
        <w:t>«Бухгалтерский финансовый учет и отчетность»</w:t>
      </w:r>
      <w:r w:rsidRPr="006C46BD">
        <w:rPr>
          <w:sz w:val="15"/>
          <w:szCs w:val="15"/>
        </w:rPr>
        <w:t xml:space="preserve"> согласно требованиям </w:t>
      </w:r>
      <w:r w:rsidRPr="006C46BD">
        <w:rPr>
          <w:b/>
          <w:sz w:val="15"/>
          <w:szCs w:val="15"/>
        </w:rPr>
        <w:t>частей 3-5 статьи 13, статьи 30, пункта 3 части 1 статьи 34</w:t>
      </w:r>
      <w:r w:rsidRPr="006C46BD">
        <w:rPr>
          <w:sz w:val="15"/>
          <w:szCs w:val="15"/>
        </w:rPr>
        <w:t xml:space="preserve"> Федерального закона Российской Федерации </w:t>
      </w:r>
      <w:r w:rsidRPr="006C46BD">
        <w:rPr>
          <w:b/>
          <w:sz w:val="15"/>
          <w:szCs w:val="15"/>
        </w:rPr>
        <w:t>от 29.12.2012 № 273-ФЗ</w:t>
      </w:r>
      <w:r w:rsidRPr="006C46BD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6C46BD">
        <w:rPr>
          <w:b/>
          <w:sz w:val="15"/>
          <w:szCs w:val="15"/>
        </w:rPr>
        <w:t>пунктов 16, 38</w:t>
      </w:r>
      <w:r w:rsidRPr="006C46BD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C46BD">
        <w:rPr>
          <w:sz w:val="15"/>
          <w:szCs w:val="15"/>
        </w:rPr>
        <w:t>бакалавриата</w:t>
      </w:r>
      <w:proofErr w:type="spellEnd"/>
      <w:r w:rsidRPr="006C46BD">
        <w:rPr>
          <w:sz w:val="15"/>
          <w:szCs w:val="15"/>
        </w:rPr>
        <w:t xml:space="preserve">, программам </w:t>
      </w:r>
      <w:proofErr w:type="spellStart"/>
      <w:r w:rsidRPr="006C46BD">
        <w:rPr>
          <w:sz w:val="15"/>
          <w:szCs w:val="15"/>
        </w:rPr>
        <w:t>специалитета</w:t>
      </w:r>
      <w:proofErr w:type="spellEnd"/>
      <w:r w:rsidRPr="006C46BD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6C46BD">
        <w:rPr>
          <w:sz w:val="15"/>
          <w:szCs w:val="15"/>
        </w:rPr>
        <w:t>Минобрнауки</w:t>
      </w:r>
      <w:proofErr w:type="spellEnd"/>
      <w:r w:rsidRPr="006C46BD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6C46BD">
        <w:rPr>
          <w:sz w:val="15"/>
          <w:szCs w:val="15"/>
        </w:rPr>
        <w:t xml:space="preserve"> </w:t>
      </w:r>
      <w:proofErr w:type="gramStart"/>
      <w:r w:rsidRPr="006C46BD">
        <w:rPr>
          <w:sz w:val="15"/>
          <w:szCs w:val="15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6C46BD">
        <w:rPr>
          <w:sz w:val="15"/>
          <w:szCs w:val="15"/>
        </w:rPr>
        <w:t xml:space="preserve"> </w:t>
      </w:r>
      <w:proofErr w:type="gramStart"/>
      <w:r w:rsidRPr="006C46BD">
        <w:rPr>
          <w:sz w:val="15"/>
          <w:szCs w:val="15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F117A6" w:rsidRPr="006C46BD" w:rsidRDefault="00F117A6" w:rsidP="00F117A6">
      <w:pPr>
        <w:ind w:firstLine="709"/>
        <w:jc w:val="both"/>
        <w:rPr>
          <w:b/>
          <w:sz w:val="15"/>
          <w:szCs w:val="15"/>
        </w:rPr>
      </w:pPr>
      <w:r w:rsidRPr="006C46BD">
        <w:rPr>
          <w:b/>
          <w:sz w:val="15"/>
          <w:szCs w:val="15"/>
        </w:rPr>
        <w:t>б) Для обучающихся с ограниченными возможностями здоровья и инвалидов:</w:t>
      </w:r>
    </w:p>
    <w:p w:rsidR="00F117A6" w:rsidRPr="006C46BD" w:rsidRDefault="00F117A6" w:rsidP="00F117A6">
      <w:pPr>
        <w:ind w:firstLine="709"/>
        <w:jc w:val="both"/>
        <w:rPr>
          <w:sz w:val="15"/>
          <w:szCs w:val="15"/>
        </w:rPr>
      </w:pPr>
      <w:r w:rsidRPr="006C46BD">
        <w:rPr>
          <w:sz w:val="15"/>
          <w:szCs w:val="15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6C46BD">
        <w:rPr>
          <w:b/>
          <w:sz w:val="15"/>
          <w:szCs w:val="15"/>
        </w:rPr>
        <w:t>статьи 79</w:t>
      </w:r>
      <w:r w:rsidRPr="006C46BD">
        <w:rPr>
          <w:sz w:val="15"/>
          <w:szCs w:val="15"/>
        </w:rPr>
        <w:t xml:space="preserve"> Федерального закона Российской Федерации </w:t>
      </w:r>
      <w:r w:rsidRPr="006C46BD">
        <w:rPr>
          <w:b/>
          <w:sz w:val="15"/>
          <w:szCs w:val="15"/>
        </w:rPr>
        <w:t>от 29.12.2012 № 273-ФЗ</w:t>
      </w:r>
      <w:r w:rsidRPr="006C46BD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6C46BD">
        <w:rPr>
          <w:b/>
          <w:sz w:val="15"/>
          <w:szCs w:val="15"/>
        </w:rPr>
        <w:t>раздела III</w:t>
      </w:r>
      <w:r w:rsidRPr="006C46BD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C46BD">
        <w:rPr>
          <w:sz w:val="15"/>
          <w:szCs w:val="15"/>
        </w:rPr>
        <w:t>бакалавриата</w:t>
      </w:r>
      <w:proofErr w:type="spellEnd"/>
      <w:r w:rsidRPr="006C46BD">
        <w:rPr>
          <w:sz w:val="15"/>
          <w:szCs w:val="15"/>
        </w:rPr>
        <w:t xml:space="preserve">, программам </w:t>
      </w:r>
      <w:proofErr w:type="spellStart"/>
      <w:r w:rsidRPr="006C46BD">
        <w:rPr>
          <w:sz w:val="15"/>
          <w:szCs w:val="15"/>
        </w:rPr>
        <w:t>специалитета</w:t>
      </w:r>
      <w:proofErr w:type="spellEnd"/>
      <w:r w:rsidRPr="006C46BD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6C46BD">
        <w:rPr>
          <w:sz w:val="15"/>
          <w:szCs w:val="15"/>
        </w:rPr>
        <w:t>Минобрнауки</w:t>
      </w:r>
      <w:proofErr w:type="spellEnd"/>
      <w:r w:rsidRPr="006C46BD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6C46BD">
        <w:rPr>
          <w:sz w:val="15"/>
          <w:szCs w:val="15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6C46BD">
        <w:rPr>
          <w:b/>
          <w:i/>
          <w:sz w:val="15"/>
          <w:szCs w:val="15"/>
        </w:rPr>
        <w:t>при наличии факта зачисления таких обучающихся с учетом конкретных нозологий</w:t>
      </w:r>
      <w:r w:rsidRPr="006C46BD">
        <w:rPr>
          <w:sz w:val="15"/>
          <w:szCs w:val="15"/>
        </w:rPr>
        <w:t>).</w:t>
      </w:r>
    </w:p>
    <w:p w:rsidR="00F117A6" w:rsidRPr="006C46BD" w:rsidRDefault="00F117A6" w:rsidP="00F117A6">
      <w:pPr>
        <w:ind w:firstLine="709"/>
        <w:jc w:val="both"/>
        <w:rPr>
          <w:b/>
          <w:sz w:val="15"/>
          <w:szCs w:val="15"/>
        </w:rPr>
      </w:pPr>
      <w:proofErr w:type="gramStart"/>
      <w:r w:rsidRPr="006C46BD">
        <w:rPr>
          <w:b/>
          <w:sz w:val="15"/>
          <w:szCs w:val="15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6C46BD">
        <w:rPr>
          <w:b/>
          <w:sz w:val="15"/>
          <w:szCs w:val="15"/>
        </w:rPr>
        <w:t xml:space="preserve"> в Российской Федерации»:</w:t>
      </w:r>
    </w:p>
    <w:p w:rsidR="00F117A6" w:rsidRPr="006C46BD" w:rsidRDefault="00F117A6" w:rsidP="00F117A6">
      <w:pPr>
        <w:ind w:firstLine="709"/>
        <w:jc w:val="both"/>
        <w:rPr>
          <w:sz w:val="15"/>
          <w:szCs w:val="15"/>
        </w:rPr>
      </w:pPr>
      <w:r w:rsidRPr="006C46BD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требованиями </w:t>
      </w:r>
      <w:r w:rsidRPr="006C46BD">
        <w:rPr>
          <w:b/>
          <w:sz w:val="15"/>
          <w:szCs w:val="15"/>
        </w:rPr>
        <w:t xml:space="preserve">частей 3-5 статьи 13, статьи 30, пункта 3 части 1 статьи 34 </w:t>
      </w:r>
      <w:r w:rsidRPr="006C46BD">
        <w:rPr>
          <w:sz w:val="15"/>
          <w:szCs w:val="15"/>
        </w:rPr>
        <w:t xml:space="preserve">Федерального закона Российской Федерации </w:t>
      </w:r>
      <w:r w:rsidRPr="006C46BD">
        <w:rPr>
          <w:b/>
          <w:sz w:val="15"/>
          <w:szCs w:val="15"/>
        </w:rPr>
        <w:t>от 29.12.2012 № 273-ФЗ</w:t>
      </w:r>
      <w:r w:rsidRPr="006C46BD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6C46BD">
        <w:rPr>
          <w:b/>
          <w:sz w:val="15"/>
          <w:szCs w:val="15"/>
        </w:rPr>
        <w:t>пункта 20</w:t>
      </w:r>
      <w:r w:rsidRPr="006C46BD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C46BD">
        <w:rPr>
          <w:sz w:val="15"/>
          <w:szCs w:val="15"/>
        </w:rPr>
        <w:t>бакалавриата</w:t>
      </w:r>
      <w:proofErr w:type="spellEnd"/>
      <w:r w:rsidRPr="006C46BD">
        <w:rPr>
          <w:sz w:val="15"/>
          <w:szCs w:val="15"/>
        </w:rPr>
        <w:t xml:space="preserve">, программам </w:t>
      </w:r>
      <w:proofErr w:type="spellStart"/>
      <w:r w:rsidRPr="006C46BD">
        <w:rPr>
          <w:sz w:val="15"/>
          <w:szCs w:val="15"/>
        </w:rPr>
        <w:t>специалитета</w:t>
      </w:r>
      <w:proofErr w:type="spellEnd"/>
      <w:r w:rsidRPr="006C46BD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6C46BD">
        <w:rPr>
          <w:sz w:val="15"/>
          <w:szCs w:val="15"/>
        </w:rPr>
        <w:t>Минобрнауки</w:t>
      </w:r>
      <w:proofErr w:type="spellEnd"/>
      <w:r w:rsidRPr="006C46BD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6C46BD">
        <w:rPr>
          <w:sz w:val="15"/>
          <w:szCs w:val="15"/>
        </w:rPr>
        <w:t xml:space="preserve"> </w:t>
      </w:r>
      <w:proofErr w:type="gramStart"/>
      <w:r w:rsidRPr="006C46BD">
        <w:rPr>
          <w:sz w:val="15"/>
          <w:szCs w:val="15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6C46BD">
        <w:rPr>
          <w:b/>
          <w:sz w:val="15"/>
          <w:szCs w:val="15"/>
        </w:rPr>
        <w:t>частью 5 статьи 5</w:t>
      </w:r>
      <w:r w:rsidRPr="006C46BD">
        <w:rPr>
          <w:sz w:val="15"/>
          <w:szCs w:val="15"/>
        </w:rPr>
        <w:t xml:space="preserve"> Федерального закона </w:t>
      </w:r>
      <w:r w:rsidRPr="006C46BD">
        <w:rPr>
          <w:b/>
          <w:sz w:val="15"/>
          <w:szCs w:val="15"/>
        </w:rPr>
        <w:t>от 05.05.2014 № 84-ФЗ</w:t>
      </w:r>
      <w:r w:rsidRPr="006C46BD">
        <w:rPr>
          <w:sz w:val="15"/>
          <w:szCs w:val="15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6C46BD">
        <w:rPr>
          <w:sz w:val="15"/>
          <w:szCs w:val="15"/>
        </w:rPr>
        <w:t xml:space="preserve"> </w:t>
      </w:r>
      <w:proofErr w:type="gramStart"/>
      <w:r w:rsidRPr="006C46BD">
        <w:rPr>
          <w:sz w:val="15"/>
          <w:szCs w:val="15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F117A6" w:rsidRPr="006C46BD" w:rsidRDefault="00F117A6" w:rsidP="00F117A6">
      <w:pPr>
        <w:ind w:firstLine="709"/>
        <w:jc w:val="both"/>
        <w:rPr>
          <w:b/>
          <w:sz w:val="15"/>
          <w:szCs w:val="15"/>
        </w:rPr>
      </w:pPr>
      <w:r w:rsidRPr="006C46BD">
        <w:rPr>
          <w:b/>
          <w:sz w:val="15"/>
          <w:szCs w:val="15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F117A6" w:rsidRPr="006C46BD" w:rsidRDefault="00F117A6" w:rsidP="00F117A6">
      <w:pPr>
        <w:ind w:firstLine="709"/>
        <w:jc w:val="both"/>
        <w:rPr>
          <w:sz w:val="15"/>
          <w:szCs w:val="15"/>
        </w:rPr>
      </w:pPr>
      <w:r w:rsidRPr="006C46BD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 </w:t>
      </w:r>
      <w:r w:rsidRPr="006C46BD">
        <w:rPr>
          <w:b/>
          <w:sz w:val="15"/>
          <w:szCs w:val="15"/>
        </w:rPr>
        <w:t>пункта 9 части 1 статьи 33, части 3 статьи 34</w:t>
      </w:r>
      <w:r w:rsidRPr="006C46BD">
        <w:rPr>
          <w:sz w:val="15"/>
          <w:szCs w:val="15"/>
        </w:rPr>
        <w:t xml:space="preserve"> Федерального закона Российской Федерации </w:t>
      </w:r>
      <w:r w:rsidRPr="006C46BD">
        <w:rPr>
          <w:b/>
          <w:sz w:val="15"/>
          <w:szCs w:val="15"/>
        </w:rPr>
        <w:t>от 29.12.2012 № 273-ФЗ</w:t>
      </w:r>
      <w:r w:rsidRPr="006C46BD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6C46BD">
        <w:rPr>
          <w:b/>
          <w:sz w:val="15"/>
          <w:szCs w:val="15"/>
        </w:rPr>
        <w:t>пункта 43</w:t>
      </w:r>
      <w:r w:rsidRPr="006C46BD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C46BD">
        <w:rPr>
          <w:sz w:val="15"/>
          <w:szCs w:val="15"/>
        </w:rPr>
        <w:t>бакалавриата</w:t>
      </w:r>
      <w:proofErr w:type="spellEnd"/>
      <w:r w:rsidRPr="006C46BD">
        <w:rPr>
          <w:sz w:val="15"/>
          <w:szCs w:val="15"/>
        </w:rPr>
        <w:t xml:space="preserve">, программам </w:t>
      </w:r>
      <w:proofErr w:type="spellStart"/>
      <w:r w:rsidRPr="006C46BD">
        <w:rPr>
          <w:sz w:val="15"/>
          <w:szCs w:val="15"/>
        </w:rPr>
        <w:t>специалитета</w:t>
      </w:r>
      <w:proofErr w:type="spellEnd"/>
      <w:r w:rsidRPr="006C46BD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6C46BD">
        <w:rPr>
          <w:sz w:val="15"/>
          <w:szCs w:val="15"/>
        </w:rPr>
        <w:t>Минобрнауки</w:t>
      </w:r>
      <w:proofErr w:type="spellEnd"/>
      <w:r w:rsidRPr="006C46BD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6C46BD">
        <w:rPr>
          <w:sz w:val="15"/>
          <w:szCs w:val="15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6C46BD">
        <w:rPr>
          <w:sz w:val="15"/>
          <w:szCs w:val="15"/>
        </w:rPr>
        <w:t>и(</w:t>
      </w:r>
      <w:proofErr w:type="gramEnd"/>
      <w:r w:rsidRPr="006C46BD">
        <w:rPr>
          <w:sz w:val="15"/>
          <w:szCs w:val="15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F117A6" w:rsidRPr="006C46BD" w:rsidRDefault="00F117A6" w:rsidP="00F117A6">
      <w:pPr>
        <w:tabs>
          <w:tab w:val="left" w:pos="900"/>
        </w:tabs>
        <w:ind w:firstLine="709"/>
        <w:jc w:val="both"/>
        <w:rPr>
          <w:b/>
          <w:color w:val="000000"/>
          <w:sz w:val="15"/>
          <w:szCs w:val="15"/>
        </w:rPr>
      </w:pPr>
    </w:p>
    <w:p w:rsidR="004A4D3E" w:rsidRDefault="004A4D3E" w:rsidP="00CD42F8">
      <w:pPr>
        <w:tabs>
          <w:tab w:val="left" w:pos="900"/>
        </w:tabs>
        <w:ind w:firstLine="709"/>
        <w:jc w:val="center"/>
        <w:rPr>
          <w:b/>
          <w:color w:val="000000"/>
          <w:sz w:val="24"/>
          <w:szCs w:val="24"/>
        </w:rPr>
      </w:pPr>
    </w:p>
    <w:p w:rsidR="003A71E4" w:rsidRPr="00793E1B" w:rsidRDefault="007F4B97" w:rsidP="00CD42F8">
      <w:pPr>
        <w:tabs>
          <w:tab w:val="left" w:pos="900"/>
        </w:tabs>
        <w:ind w:firstLine="709"/>
        <w:jc w:val="center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C068B8" w:rsidRPr="00A560FD" w:rsidRDefault="00C068B8" w:rsidP="00C068B8">
      <w:pPr>
        <w:jc w:val="center"/>
        <w:rPr>
          <w:b/>
          <w:sz w:val="24"/>
          <w:szCs w:val="24"/>
        </w:rPr>
      </w:pPr>
      <w:r w:rsidRPr="00A560FD">
        <w:rPr>
          <w:b/>
          <w:sz w:val="24"/>
          <w:szCs w:val="24"/>
        </w:rPr>
        <w:t xml:space="preserve">Тема 1. </w:t>
      </w:r>
      <w:r w:rsidR="00C61A03" w:rsidRPr="00A560FD">
        <w:rPr>
          <w:b/>
          <w:sz w:val="24"/>
          <w:szCs w:val="24"/>
        </w:rPr>
        <w:t>Учет денежных средств и расчетов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Цели и задачи учета денежных средств и расчетов.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Основные нормативные документы, регулирующие движение денежных средств. Порядок хранения, расходования и учета денежных сре</w:t>
      </w:r>
      <w:proofErr w:type="gramStart"/>
      <w:r w:rsidRPr="00A560FD">
        <w:rPr>
          <w:sz w:val="24"/>
          <w:szCs w:val="24"/>
        </w:rPr>
        <w:t>дств в к</w:t>
      </w:r>
      <w:proofErr w:type="gramEnd"/>
      <w:r w:rsidRPr="00A560FD">
        <w:rPr>
          <w:sz w:val="24"/>
          <w:szCs w:val="24"/>
        </w:rPr>
        <w:t>ассе. Документальное оформление кассовых операций. Отчетность материально ответственных лиц о движении денежных сре</w:t>
      </w:r>
      <w:proofErr w:type="gramStart"/>
      <w:r w:rsidRPr="00A560FD">
        <w:rPr>
          <w:sz w:val="24"/>
          <w:szCs w:val="24"/>
        </w:rPr>
        <w:t>дств в к</w:t>
      </w:r>
      <w:proofErr w:type="gramEnd"/>
      <w:r w:rsidRPr="00A560FD">
        <w:rPr>
          <w:sz w:val="24"/>
          <w:szCs w:val="24"/>
        </w:rPr>
        <w:t xml:space="preserve">ассе. Порядок и сроки проведения ревизии кассовых операций. Основные регистры по учету кассовых операций. 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Основные нормативные документы, регулирующие безналичные расчеты.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Порядок организации и осуществления безналичных расчетов. Основные формы безналичных расчетов: платежными поручениями, платежными требованиями, аккредитивная форма расчетов, расчеты чеками, инкассовыми поручениями. Учет операций по расчетным и валютным счетам в банках; учет аккредитивов, денежных документов и переводов в пути. Основные регистры по учету операций на расчетных и валютных счетах.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Понятия дебиторской и кредиторской задолженностей. Сроки расчетов и исковой давности. Синтетический и аналитический учет расчетов с покупателями и заказчиками, поставщиками и подрядчиками, прочими дебиторами и кредиторами. Порядок формирования и отражения в учете и отчетности резерва по сомнительным долгам. Учет расчетов с использованием векселей. Учет операций по договорам купли-продажи и комиссии. Учет расчетов по зачету взаимных требований. Учет авансов выданных и полученных. Учет товарообменных (бартерных) операций. Особенности формирования налоговой базы по НДС и налогу на прибыль по отдельным расчетным операциям.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Синтетический и аналитический учет расчетов с персоналом по прочим операциям: предоставленным займам, возмещению материального ущерба, за товары, проданные в кредит.</w:t>
      </w:r>
    </w:p>
    <w:p w:rsidR="00C068B8" w:rsidRPr="00A560FD" w:rsidRDefault="00AC27D8" w:rsidP="00AC27D8">
      <w:pPr>
        <w:widowControl/>
        <w:autoSpaceDE/>
        <w:autoSpaceDN/>
        <w:adjustRightInd/>
        <w:ind w:firstLine="709"/>
        <w:jc w:val="both"/>
        <w:rPr>
          <w:b/>
          <w:sz w:val="22"/>
          <w:szCs w:val="22"/>
        </w:rPr>
      </w:pPr>
      <w:r w:rsidRPr="00A560FD">
        <w:rPr>
          <w:sz w:val="24"/>
          <w:szCs w:val="24"/>
        </w:rPr>
        <w:t>Синтетический и аналитический учет расчетов с подотчетными лицами. Порядок ведения учета внутрихозяйственных расчетов с обособленными подразделениями. Учет операций по совместной деятельности. Порядок проведения инвентаризации расчетов. Основные регистры по учету расчетных</w:t>
      </w:r>
      <w:r w:rsidRPr="00A560FD">
        <w:t xml:space="preserve"> операций.</w:t>
      </w:r>
    </w:p>
    <w:p w:rsidR="00C068B8" w:rsidRPr="00A560FD" w:rsidRDefault="00C068B8" w:rsidP="00C068B8">
      <w:pPr>
        <w:jc w:val="center"/>
        <w:rPr>
          <w:b/>
          <w:sz w:val="24"/>
          <w:szCs w:val="24"/>
        </w:rPr>
      </w:pPr>
      <w:r w:rsidRPr="00A560FD">
        <w:rPr>
          <w:b/>
          <w:sz w:val="24"/>
          <w:szCs w:val="24"/>
        </w:rPr>
        <w:t xml:space="preserve">Тема 2. </w:t>
      </w:r>
      <w:r w:rsidR="00AC27D8" w:rsidRPr="00A560FD">
        <w:rPr>
          <w:b/>
          <w:sz w:val="24"/>
          <w:szCs w:val="24"/>
        </w:rPr>
        <w:t>Учет  основных средств, долгосрочных инвестиций и источников их финансирования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Цели и задачи учета основных средств. Основные нормативные документы по учету основных средств. Бухгалтерский стандарт ПБУ 6/01 «Учет основных средств», его содержание. Классификация и оценка основных средств. Порядок документального оформления поступления и движения основных средств. Организация аналитического учета основных средств.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Учет поступления основных средств: приобретения, строительства, поступления в счет вклада в уставный (складочный) капитал, безвозмездного получения. Понятие амортизации основных средств, порядок отражения в учете сумм амортизации. Четыре способа начисления амортизации, применение ускоренной амортизации.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Учет ремонтов основных средств, выполненных подрядным и хозяйственным способами. Порядок образования и отражения в учете резерва на предстоящие ремонтные работы. Использование счета «Расходы будущих периодов» для отражения расходов на ремонт основных средств.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Отражение в учете выбытия основных сре</w:t>
      </w:r>
      <w:proofErr w:type="gramStart"/>
      <w:r w:rsidRPr="00A560FD">
        <w:rPr>
          <w:sz w:val="24"/>
          <w:szCs w:val="24"/>
        </w:rPr>
        <w:t>дств всл</w:t>
      </w:r>
      <w:proofErr w:type="gramEnd"/>
      <w:r w:rsidRPr="00A560FD">
        <w:rPr>
          <w:sz w:val="24"/>
          <w:szCs w:val="24"/>
        </w:rPr>
        <w:t>едствие их продажи, списания из-за ветхости, полного износа, порчи.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Порядок проведения переоценки основных средств и отражение в учете ее результатов.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 xml:space="preserve">Учет аренды основных средств у арендатора и арендодателя. Порядок отражения </w:t>
      </w:r>
      <w:r w:rsidRPr="00A560FD">
        <w:rPr>
          <w:sz w:val="24"/>
          <w:szCs w:val="24"/>
        </w:rPr>
        <w:lastRenderedPageBreak/>
        <w:t>ремонтов по условиям договора аренды.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Учет объектов жилищно-коммунального хозяйства. Порядок проведения инвентаризации основных средств и отражение в учете ее результатов. Основные регистры по учету основных средств.</w:t>
      </w:r>
    </w:p>
    <w:p w:rsidR="00AC27D8" w:rsidRPr="00A560FD" w:rsidRDefault="00AC27D8" w:rsidP="00AC27D8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Особенности формирования налоговой базы по НДС, налогам на прибыль и имущество по операциям с основными средствами.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Цели и задачи учета долгосрочных инвестиций. Основные нормативные документы, регулирующие долгосрочные инвестиции. Бухгалтерский стандарт ПБУ 2/2008 «Учет договоров (контрактов) на капитальное строительство», его содержание. Понятие, классификация и оценка долгосрочных инвестиций. Организация и порядок учета затрат по строительству объектов подрядным способом. Особенности учета затрат по строительству, выполняемому хозяйственным способом. Учет затрат по приобретению оборудования, сданного в монтаж. Учет приобретения основных средств и нематериальных активов. Порядок учета НДС по долгосрочным инвестициям.</w:t>
      </w:r>
    </w:p>
    <w:p w:rsidR="00C068B8" w:rsidRPr="00A560FD" w:rsidRDefault="00AC27D8" w:rsidP="00AC27D8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Источники финансирования долгосрочных инвестиций: собственные и привлеченные, их учет. Порядок учета средств целевого финансирования и поступлений для целей долгосрочного инвестирования. Учет средств целевого финансирования. Бухгалтерский стандарт ПБУ 13/2000 «Учет государственной помощи», его содержание. Основные регистры по учету долгосрочных инвестиций</w:t>
      </w:r>
      <w:r w:rsidR="00C068B8" w:rsidRPr="00A560FD">
        <w:rPr>
          <w:sz w:val="24"/>
          <w:szCs w:val="24"/>
        </w:rPr>
        <w:t>.</w:t>
      </w:r>
    </w:p>
    <w:p w:rsidR="00C068B8" w:rsidRPr="00A560FD" w:rsidRDefault="00C068B8" w:rsidP="00C068B8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C068B8" w:rsidRPr="00A560FD" w:rsidRDefault="00C068B8" w:rsidP="00C068B8">
      <w:pPr>
        <w:jc w:val="center"/>
        <w:rPr>
          <w:b/>
          <w:sz w:val="24"/>
          <w:szCs w:val="24"/>
        </w:rPr>
      </w:pPr>
      <w:r w:rsidRPr="00A560FD">
        <w:rPr>
          <w:b/>
          <w:sz w:val="24"/>
          <w:szCs w:val="24"/>
        </w:rPr>
        <w:t xml:space="preserve">Тема 3. </w:t>
      </w:r>
      <w:r w:rsidR="00AC27D8" w:rsidRPr="00A560FD">
        <w:rPr>
          <w:b/>
          <w:sz w:val="24"/>
          <w:szCs w:val="24"/>
        </w:rPr>
        <w:t>Учет производственных запасов и финансовых вложений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 xml:space="preserve">Цели и задачи учета производственных запасов. Основные нормативные документы по учету производственных запасов. Бухгалтерский стандарт 5/01 «Учет материально-производственных запасов», его содержание. Классификация и оценка МПЗ. Методы определения фактической себестоимости МПЗ при их отпуске в производство. Документальное оформление поступления и расходования МПЗ. 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 xml:space="preserve">Организация учета МПЗ в местах хранения и в бухгалтерии. Синтетический и аналитический учет МПЗ, в том числе с использованием счетов «Заготовление и приобретение материалов» и «Отклонение в стоимости материалов». Инвентаризация МПЗ и отражение в учете ее результатов. Порядок формирования и отражения в учете резервов под снижение стоимости материальных ценностей. Основные регистры по учету МПЗ. 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Особенности налогообложения операций с МПЗ.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Цели и задачи учета финансовых вложений. Основные нормативные документы по учету финансовых вложений. Бухгалтерский стандарт ПБУ 19/02 «Учет финансовых вложений», его содержание. Финансовые вложения по видам: паи и акции; долговые ценные бумаги; предоставленные займы; депозитные вклады в кредитных организациях; дебиторская задолженность, приобретенная на основе уступки права требования; вклады по договору простого товарищества. Бухгалтерский стандарт ПБУ 20/03 «Информация об участии в совместной деятельности», его содержание.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>Учет финансовых вложений в паи и акции, порядок создания резерва под обесценение финансовых вложений. Учет финансовых вложений в облигации, порядок отражения в учете корректировки покупной стоимости облигации по отношению к номинальной стоимости. Учет погашения облигаций. Порядок учета займов, предоставленных организацией, и их возврата. Учет депозитных вкладов в кредитных организациях. Учет дебиторской задолженности, приобретенной на основе уступки права требования по договору цессии. Учет вкладов по договору простого товарищества. Основные регистры по учету финансовых вложений.</w:t>
      </w:r>
    </w:p>
    <w:p w:rsidR="00AC27D8" w:rsidRPr="00A560FD" w:rsidRDefault="00AC27D8" w:rsidP="00AC27D8">
      <w:pPr>
        <w:ind w:firstLine="709"/>
        <w:jc w:val="both"/>
        <w:rPr>
          <w:b/>
          <w:sz w:val="24"/>
          <w:szCs w:val="24"/>
        </w:rPr>
      </w:pPr>
      <w:r w:rsidRPr="00A560FD">
        <w:rPr>
          <w:sz w:val="24"/>
          <w:szCs w:val="24"/>
        </w:rPr>
        <w:t>Особенности формирования налоговой базы по НДС и налогу на прибыль в части финансовых вложений в ценные бумаги, займы и вклады, по договорам цессии и простого товарищества.</w:t>
      </w:r>
    </w:p>
    <w:p w:rsidR="00AC27D8" w:rsidRPr="00A560FD" w:rsidRDefault="00AC27D8" w:rsidP="00C068B8">
      <w:pPr>
        <w:jc w:val="center"/>
        <w:rPr>
          <w:b/>
          <w:sz w:val="24"/>
          <w:szCs w:val="24"/>
        </w:rPr>
      </w:pPr>
    </w:p>
    <w:p w:rsidR="00C068B8" w:rsidRPr="00A560FD" w:rsidRDefault="00C068B8" w:rsidP="00C068B8">
      <w:pPr>
        <w:jc w:val="center"/>
        <w:rPr>
          <w:b/>
          <w:sz w:val="24"/>
          <w:szCs w:val="24"/>
        </w:rPr>
      </w:pPr>
      <w:r w:rsidRPr="00A560FD">
        <w:rPr>
          <w:b/>
          <w:sz w:val="24"/>
          <w:szCs w:val="24"/>
        </w:rPr>
        <w:t xml:space="preserve">Тема 4. </w:t>
      </w:r>
      <w:r w:rsidR="00AC27D8" w:rsidRPr="00A560FD">
        <w:rPr>
          <w:b/>
          <w:sz w:val="24"/>
          <w:szCs w:val="24"/>
        </w:rPr>
        <w:t>Учет издержек хозяйственной деятельности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 xml:space="preserve">Цели и задачи учета затрат на производство продукции (работ, услуг) и расходов на продажу. Основные нормативные документы по учету затрат на производство. Бухгалтерский стандарт ПБУ 10/99 «Расходы организации», его содержание. Принципы организации учета затрат на производство и </w:t>
      </w:r>
      <w:proofErr w:type="spellStart"/>
      <w:r w:rsidRPr="00A560FD">
        <w:rPr>
          <w:sz w:val="24"/>
          <w:szCs w:val="24"/>
        </w:rPr>
        <w:t>калькулирование</w:t>
      </w:r>
      <w:proofErr w:type="spellEnd"/>
      <w:r w:rsidRPr="00A560FD">
        <w:rPr>
          <w:sz w:val="24"/>
          <w:szCs w:val="24"/>
        </w:rPr>
        <w:t xml:space="preserve"> себестоимости продукции. Классификация затрат. Документация затрат. Бухгалтерский стандарт ПБУ 17/02 «Учет расходов на научно-исследовательские, опытно-конструкторские и технологические работы», его содержание.</w:t>
      </w:r>
    </w:p>
    <w:p w:rsidR="00AC27D8" w:rsidRPr="00A560FD" w:rsidRDefault="00AC27D8" w:rsidP="00AC27D8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 xml:space="preserve">Состав затрат, включаемых в себестоимость продукции (работ, услуг). Учет расходов по элементам затрат и статьям </w:t>
      </w:r>
      <w:proofErr w:type="spellStart"/>
      <w:r w:rsidRPr="00A560FD">
        <w:rPr>
          <w:sz w:val="24"/>
          <w:szCs w:val="24"/>
        </w:rPr>
        <w:t>калькулирования</w:t>
      </w:r>
      <w:proofErr w:type="spellEnd"/>
      <w:r w:rsidRPr="00A560FD">
        <w:rPr>
          <w:sz w:val="24"/>
          <w:szCs w:val="24"/>
        </w:rPr>
        <w:t>. Учет расходов будущих периодов и резервов предстоящих расходов и платежей. Учет затрат на основное и вспомогательное производства. Учет общепроизводственных и общехозяйственных расходов. Учет потерь от брака. Учет затрат обслуживающих производств и хозяйств. Порядок оценки и отражения в учете незавершенного производства, инвентаризация незавершенного производства.</w:t>
      </w:r>
    </w:p>
    <w:p w:rsidR="00C068B8" w:rsidRDefault="00AC27D8" w:rsidP="00AC27D8">
      <w:pPr>
        <w:pStyle w:val="af4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560FD">
        <w:rPr>
          <w:rFonts w:ascii="Times New Roman" w:hAnsi="Times New Roman"/>
          <w:sz w:val="24"/>
          <w:szCs w:val="24"/>
        </w:rPr>
        <w:t>Отраслевые особенности состава затрат. Особенности учета затрат в сфере обращения. Учет расходов на продажу. Основные регистры по учету затрат на производство и расходов на продажу.</w:t>
      </w:r>
    </w:p>
    <w:p w:rsidR="007D13CA" w:rsidRPr="007D13CA" w:rsidRDefault="007D13CA" w:rsidP="00AC27D8">
      <w:pPr>
        <w:pStyle w:val="af4"/>
        <w:spacing w:after="0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C27D8" w:rsidRPr="00A560FD" w:rsidRDefault="00AC27D8" w:rsidP="00C068B8">
      <w:pPr>
        <w:jc w:val="center"/>
        <w:rPr>
          <w:b/>
          <w:sz w:val="24"/>
          <w:szCs w:val="24"/>
        </w:rPr>
      </w:pPr>
    </w:p>
    <w:p w:rsidR="00C068B8" w:rsidRPr="00A560FD" w:rsidRDefault="00C068B8" w:rsidP="00C068B8">
      <w:pPr>
        <w:jc w:val="center"/>
        <w:rPr>
          <w:b/>
          <w:sz w:val="24"/>
          <w:szCs w:val="24"/>
        </w:rPr>
      </w:pPr>
      <w:r w:rsidRPr="00A560FD">
        <w:rPr>
          <w:b/>
          <w:sz w:val="24"/>
          <w:szCs w:val="24"/>
        </w:rPr>
        <w:t xml:space="preserve">Тема 5. </w:t>
      </w:r>
      <w:r w:rsidR="00AC27D8" w:rsidRPr="00A560FD">
        <w:rPr>
          <w:b/>
          <w:sz w:val="24"/>
          <w:szCs w:val="24"/>
        </w:rPr>
        <w:t>Учет финансовых результатов и использования прибыли</w:t>
      </w:r>
    </w:p>
    <w:p w:rsidR="00AC27D8" w:rsidRPr="00A560FD" w:rsidRDefault="00AC27D8" w:rsidP="00C068B8">
      <w:pPr>
        <w:jc w:val="center"/>
        <w:rPr>
          <w:b/>
          <w:sz w:val="24"/>
          <w:szCs w:val="24"/>
        </w:rPr>
      </w:pPr>
    </w:p>
    <w:p w:rsidR="001D5187" w:rsidRPr="00A560FD" w:rsidRDefault="001D5187" w:rsidP="001D5187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szCs w:val="24"/>
        </w:rPr>
        <w:t xml:space="preserve">Цели и задачи учета финансовых результатов и использования прибыли. Основные нормативные документы по учету финансовых результатов. Бухгалтерские стандарты: ПБУ 9/99 «Доходы организации», ПБУ 10/99 «Расходы организации», их содержание. Структура, порядок формирования и учет финансового результата от продаж. Учет операционных и </w:t>
      </w:r>
      <w:proofErr w:type="spellStart"/>
      <w:r w:rsidRPr="00A560FD">
        <w:rPr>
          <w:sz w:val="24"/>
          <w:szCs w:val="24"/>
        </w:rPr>
        <w:t>внереализационных</w:t>
      </w:r>
      <w:proofErr w:type="spellEnd"/>
      <w:r w:rsidRPr="00A560FD">
        <w:rPr>
          <w:sz w:val="24"/>
          <w:szCs w:val="24"/>
        </w:rPr>
        <w:t xml:space="preserve"> доходов и расходов. Учет финансовых результатов от обычных видов деятельности. Учет чрезвычайных доходов и расходов. Учет чистой, нераспределенной прибыли (непокрытого убытка). Учет доходов будущих периодов.</w:t>
      </w:r>
    </w:p>
    <w:p w:rsidR="00AC27D8" w:rsidRPr="00A560FD" w:rsidRDefault="001D5187" w:rsidP="001D5187">
      <w:pPr>
        <w:ind w:firstLine="709"/>
        <w:jc w:val="both"/>
        <w:rPr>
          <w:b/>
          <w:sz w:val="24"/>
          <w:szCs w:val="24"/>
        </w:rPr>
      </w:pPr>
      <w:r w:rsidRPr="00A560FD">
        <w:rPr>
          <w:sz w:val="24"/>
          <w:szCs w:val="24"/>
        </w:rPr>
        <w:t>Порядок реформации баланса. Определение налоговой базы по налогу на прибыль. ПБУ 18/02 «Учет расчетов по налогу на прибыль», его содержание. Учет расчетов с бюджетом по налогу на прибыль. Учет использования прибыли. ПБУ 16/02 «Информация по прекращаемой деятельности», его содержание. Основные регистры по учету формирования и использования прибыли (убытка).</w:t>
      </w:r>
    </w:p>
    <w:p w:rsidR="001D5187" w:rsidRPr="00A560FD" w:rsidRDefault="001D5187" w:rsidP="00C068B8">
      <w:pPr>
        <w:jc w:val="center"/>
        <w:rPr>
          <w:b/>
          <w:sz w:val="24"/>
          <w:szCs w:val="24"/>
        </w:rPr>
      </w:pPr>
    </w:p>
    <w:p w:rsidR="001D5187" w:rsidRPr="00A560FD" w:rsidRDefault="00C068B8" w:rsidP="006333C3">
      <w:pPr>
        <w:jc w:val="center"/>
        <w:rPr>
          <w:sz w:val="24"/>
          <w:szCs w:val="24"/>
        </w:rPr>
      </w:pPr>
      <w:r w:rsidRPr="00A560FD">
        <w:rPr>
          <w:b/>
          <w:sz w:val="24"/>
          <w:szCs w:val="24"/>
        </w:rPr>
        <w:t>Тема 6.</w:t>
      </w:r>
      <w:r w:rsidR="001D5187" w:rsidRPr="00A560FD">
        <w:rPr>
          <w:sz w:val="24"/>
          <w:szCs w:val="24"/>
        </w:rPr>
        <w:t xml:space="preserve"> </w:t>
      </w:r>
      <w:r w:rsidR="001D5187" w:rsidRPr="00A560FD">
        <w:rPr>
          <w:b/>
          <w:sz w:val="24"/>
          <w:szCs w:val="24"/>
        </w:rPr>
        <w:t>Концепция бухгалтерской финансовой отчетности.</w:t>
      </w:r>
    </w:p>
    <w:p w:rsidR="006333C3" w:rsidRPr="00A560FD" w:rsidRDefault="006333C3" w:rsidP="006333C3">
      <w:pPr>
        <w:ind w:firstLine="709"/>
        <w:jc w:val="both"/>
        <w:rPr>
          <w:sz w:val="24"/>
        </w:rPr>
      </w:pPr>
      <w:r w:rsidRPr="00A560FD">
        <w:rPr>
          <w:sz w:val="24"/>
        </w:rPr>
        <w:t>Сущность и назначение бухгалтерских отчетов в рыночной экономике. Пользователи бухгалтерской отчетности, порядок ее представления (промежуточной, годовой).</w:t>
      </w:r>
    </w:p>
    <w:p w:rsidR="006333C3" w:rsidRPr="00A560FD" w:rsidRDefault="006333C3" w:rsidP="006333C3">
      <w:pPr>
        <w:ind w:firstLine="709"/>
        <w:jc w:val="both"/>
        <w:rPr>
          <w:sz w:val="24"/>
        </w:rPr>
      </w:pPr>
      <w:r w:rsidRPr="00A560FD">
        <w:rPr>
          <w:sz w:val="24"/>
        </w:rPr>
        <w:t xml:space="preserve">Нормативное регулирование бухгалтерской отчетности: </w:t>
      </w:r>
    </w:p>
    <w:p w:rsidR="006333C3" w:rsidRPr="00A560FD" w:rsidRDefault="006333C3" w:rsidP="006333C3">
      <w:pPr>
        <w:ind w:firstLine="709"/>
        <w:jc w:val="both"/>
        <w:rPr>
          <w:sz w:val="24"/>
        </w:rPr>
      </w:pPr>
      <w:r w:rsidRPr="00A560FD">
        <w:rPr>
          <w:sz w:val="24"/>
          <w:u w:val="single"/>
        </w:rPr>
        <w:t>первый уровень</w:t>
      </w:r>
      <w:r w:rsidRPr="00A560FD">
        <w:rPr>
          <w:sz w:val="24"/>
        </w:rPr>
        <w:t xml:space="preserve"> - Федеральный закон «О бухгалтерском учете» и Положение по ведению бухгалтерского учета и бухгалтерской отчетности в Российской Федерации, утвержденное приказом Министерства финансов РФ от 29 июля </w:t>
      </w:r>
      <w:smartTag w:uri="urn:schemas-microsoft-com:office:smarttags" w:element="metricconverter">
        <w:smartTagPr>
          <w:attr w:name="ProductID" w:val="1998 г"/>
        </w:smartTagPr>
        <w:r w:rsidRPr="00A560FD">
          <w:rPr>
            <w:sz w:val="24"/>
          </w:rPr>
          <w:t>1998 г</w:t>
        </w:r>
      </w:smartTag>
      <w:r w:rsidRPr="00A560FD">
        <w:rPr>
          <w:sz w:val="24"/>
        </w:rPr>
        <w:t>. №34н.;</w:t>
      </w:r>
    </w:p>
    <w:p w:rsidR="006333C3" w:rsidRPr="00A560FD" w:rsidRDefault="006333C3" w:rsidP="006333C3">
      <w:pPr>
        <w:ind w:firstLine="709"/>
        <w:jc w:val="both"/>
        <w:rPr>
          <w:sz w:val="24"/>
        </w:rPr>
      </w:pPr>
      <w:r w:rsidRPr="00A560FD">
        <w:rPr>
          <w:sz w:val="24"/>
          <w:u w:val="single"/>
        </w:rPr>
        <w:t>второй уровень</w:t>
      </w:r>
      <w:r w:rsidRPr="00A560FD">
        <w:rPr>
          <w:sz w:val="24"/>
        </w:rPr>
        <w:t xml:space="preserve"> - Положение по бухгалтерскому учету «Бухгалтерская отчетность организации» (ПБУ 4/99), утвержденное приказом Министерства финансов РФ от 6 июля </w:t>
      </w:r>
      <w:smartTag w:uri="urn:schemas-microsoft-com:office:smarttags" w:element="metricconverter">
        <w:smartTagPr>
          <w:attr w:name="ProductID" w:val="1999 г"/>
        </w:smartTagPr>
        <w:r w:rsidRPr="00A560FD">
          <w:rPr>
            <w:sz w:val="24"/>
          </w:rPr>
          <w:t>1999 г</w:t>
        </w:r>
      </w:smartTag>
      <w:r w:rsidRPr="00A560FD">
        <w:rPr>
          <w:sz w:val="24"/>
        </w:rPr>
        <w:t>. №43н;</w:t>
      </w:r>
    </w:p>
    <w:p w:rsidR="006333C3" w:rsidRPr="00A560FD" w:rsidRDefault="006333C3" w:rsidP="006333C3">
      <w:pPr>
        <w:ind w:firstLine="709"/>
        <w:jc w:val="both"/>
        <w:rPr>
          <w:sz w:val="24"/>
        </w:rPr>
      </w:pPr>
      <w:r w:rsidRPr="00A560FD">
        <w:rPr>
          <w:sz w:val="24"/>
          <w:u w:val="single"/>
        </w:rPr>
        <w:t>третий уровень</w:t>
      </w:r>
      <w:r w:rsidRPr="00A560FD">
        <w:rPr>
          <w:sz w:val="24"/>
        </w:rPr>
        <w:t xml:space="preserve"> - приказы Министерства финансов РФ от 02.07. 2010г. №66н «О формах бухгалтерской отчетности организаций», другие нормативные документы, регулирующие порядок составления сводной бухгалтерской отчетности и публикации бухгалтерской отчетности; </w:t>
      </w:r>
      <w:r w:rsidRPr="00A560FD">
        <w:rPr>
          <w:sz w:val="24"/>
          <w:szCs w:val="24"/>
        </w:rPr>
        <w:t>например, порядок составления сводной бухгалтерской отчетности, порядок публикации бухгалтерской отчетности</w:t>
      </w:r>
      <w:r w:rsidRPr="00A560FD">
        <w:t>;</w:t>
      </w:r>
    </w:p>
    <w:p w:rsidR="006333C3" w:rsidRPr="00A560FD" w:rsidRDefault="006333C3" w:rsidP="006333C3">
      <w:pPr>
        <w:ind w:firstLine="709"/>
        <w:jc w:val="both"/>
        <w:rPr>
          <w:sz w:val="24"/>
          <w:szCs w:val="24"/>
        </w:rPr>
      </w:pPr>
      <w:r w:rsidRPr="00A560FD">
        <w:rPr>
          <w:sz w:val="24"/>
          <w:u w:val="single"/>
        </w:rPr>
        <w:lastRenderedPageBreak/>
        <w:t>четвертый уровень</w:t>
      </w:r>
      <w:r w:rsidRPr="00A560FD">
        <w:rPr>
          <w:sz w:val="24"/>
        </w:rPr>
        <w:t xml:space="preserve"> - нормативное регулирование формирования бухгалтерской отчетности в рамках учетной политики организации. </w:t>
      </w:r>
      <w:r w:rsidRPr="00A560FD">
        <w:rPr>
          <w:sz w:val="24"/>
          <w:szCs w:val="24"/>
        </w:rPr>
        <w:t>Например, внешней и внутренней сегментарной отчетности (ее состав и содержание, адреса и сроки представления, порядок составления Налоговых расчетов и т.д.)</w:t>
      </w:r>
    </w:p>
    <w:p w:rsidR="006333C3" w:rsidRPr="00A560FD" w:rsidRDefault="006333C3" w:rsidP="006333C3">
      <w:pPr>
        <w:ind w:firstLine="709"/>
        <w:jc w:val="both"/>
        <w:rPr>
          <w:sz w:val="24"/>
        </w:rPr>
      </w:pPr>
      <w:r w:rsidRPr="00A560FD">
        <w:rPr>
          <w:sz w:val="24"/>
        </w:rPr>
        <w:t>Общие требования, предъявляемые к бухгалтерской отчетности в Федеральном законе «О бухгалтерском учете» и других нормативных актах. Качественные характеристики бухгалтерской отчетности (уместность, достоверность и их составляющие). Состав бухгалтерской отчетности организации (предприятия) и ее элементы. Сводная и консолидированная бухгалтерские отчетности, их целевая направленность и особенности составления.</w:t>
      </w:r>
    </w:p>
    <w:p w:rsidR="006333C3" w:rsidRPr="00A560FD" w:rsidRDefault="006333C3" w:rsidP="006333C3">
      <w:pPr>
        <w:ind w:firstLine="709"/>
        <w:jc w:val="both"/>
        <w:rPr>
          <w:sz w:val="24"/>
        </w:rPr>
      </w:pPr>
      <w:r w:rsidRPr="00A560FD">
        <w:rPr>
          <w:sz w:val="24"/>
        </w:rPr>
        <w:t>Международные стандарты финансовой отчетности и Директивы по учету Европейского Сообщества (ЕС). Факторы, обусловливающие необходимость использования международных стандартов финансовой отчетности. Основные международные стандарты финансовой отчетности.</w:t>
      </w:r>
    </w:p>
    <w:p w:rsidR="006333C3" w:rsidRPr="00A560FD" w:rsidRDefault="006333C3" w:rsidP="006333C3">
      <w:pPr>
        <w:ind w:firstLine="709"/>
        <w:jc w:val="both"/>
        <w:rPr>
          <w:sz w:val="24"/>
        </w:rPr>
      </w:pPr>
      <w:r w:rsidRPr="00A560FD">
        <w:rPr>
          <w:sz w:val="24"/>
        </w:rPr>
        <w:t>Программа реформирования бухгалтерского учета в России. Адаптация международных стандартов финансовой отчетности с российской практикой бухгалтерского учета</w:t>
      </w:r>
      <w:proofErr w:type="gramStart"/>
      <w:r w:rsidRPr="00A560FD">
        <w:rPr>
          <w:sz w:val="24"/>
        </w:rPr>
        <w:t>.</w:t>
      </w:r>
      <w:proofErr w:type="gramEnd"/>
    </w:p>
    <w:p w:rsidR="00C068B8" w:rsidRPr="00A560FD" w:rsidRDefault="00C068B8" w:rsidP="00C068B8">
      <w:pPr>
        <w:jc w:val="center"/>
        <w:rPr>
          <w:b/>
          <w:sz w:val="24"/>
          <w:szCs w:val="24"/>
        </w:rPr>
      </w:pPr>
      <w:r w:rsidRPr="00A560FD">
        <w:rPr>
          <w:b/>
          <w:sz w:val="24"/>
          <w:szCs w:val="24"/>
        </w:rPr>
        <w:t>.</w:t>
      </w:r>
    </w:p>
    <w:p w:rsidR="00C068B8" w:rsidRPr="00A560FD" w:rsidRDefault="00C068B8" w:rsidP="00C068B8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4C677A" w:rsidRPr="00AD2B7D" w:rsidRDefault="004C677A" w:rsidP="004C677A">
      <w:pPr>
        <w:jc w:val="center"/>
        <w:rPr>
          <w:b/>
          <w:sz w:val="24"/>
          <w:szCs w:val="24"/>
        </w:rPr>
      </w:pPr>
      <w:r w:rsidRPr="00AD2B7D">
        <w:rPr>
          <w:b/>
          <w:sz w:val="24"/>
          <w:szCs w:val="24"/>
        </w:rPr>
        <w:t xml:space="preserve">Тема 7. </w:t>
      </w:r>
      <w:r>
        <w:rPr>
          <w:b/>
          <w:sz w:val="24"/>
          <w:szCs w:val="24"/>
        </w:rPr>
        <w:t>Бухгалтерский баланс</w:t>
      </w:r>
    </w:p>
    <w:p w:rsidR="004C677A" w:rsidRPr="00AD2B7D" w:rsidRDefault="004C677A" w:rsidP="004C677A">
      <w:pPr>
        <w:ind w:firstLine="540"/>
        <w:jc w:val="both"/>
        <w:rPr>
          <w:sz w:val="24"/>
        </w:rPr>
      </w:pPr>
      <w:r w:rsidRPr="00AD2B7D">
        <w:rPr>
          <w:sz w:val="24"/>
        </w:rPr>
        <w:t>Значение и функции бухгалтерского баланса в рыночной экономике. Баланс как группировка имущества предприятия по двум признакам: как соединение разнородных имущественных ценностей и прав, а также капитала, образованного волей собственников, и обязательств перед третьими лицами - кредиторами.</w:t>
      </w:r>
    </w:p>
    <w:p w:rsidR="004C677A" w:rsidRPr="00AD2B7D" w:rsidRDefault="004C677A" w:rsidP="004C677A">
      <w:pPr>
        <w:ind w:firstLine="540"/>
        <w:jc w:val="both"/>
        <w:rPr>
          <w:sz w:val="24"/>
        </w:rPr>
      </w:pPr>
      <w:r w:rsidRPr="00AD2B7D">
        <w:rPr>
          <w:sz w:val="24"/>
        </w:rPr>
        <w:t>Схемы построения бухгалтерского баланса в России и международной практике. Определение актива баланса. Определение пассива баланса. Состав и классификация статей актива, характеристика его статей. Состав и: классификация статей пассива, характеристика его статей.</w:t>
      </w:r>
    </w:p>
    <w:p w:rsidR="004C677A" w:rsidRPr="00AD2B7D" w:rsidRDefault="004C677A" w:rsidP="004C677A">
      <w:pPr>
        <w:ind w:firstLine="540"/>
        <w:jc w:val="both"/>
        <w:rPr>
          <w:sz w:val="24"/>
        </w:rPr>
      </w:pPr>
      <w:r w:rsidRPr="00AD2B7D">
        <w:rPr>
          <w:sz w:val="24"/>
        </w:rPr>
        <w:t>Взаимосвязь бухгалтерского баланса с отчетом о прибылях и убытках.</w:t>
      </w:r>
    </w:p>
    <w:p w:rsidR="004C677A" w:rsidRPr="00AD2B7D" w:rsidRDefault="004C677A" w:rsidP="004C677A">
      <w:pPr>
        <w:ind w:firstLine="540"/>
        <w:jc w:val="both"/>
        <w:rPr>
          <w:sz w:val="24"/>
        </w:rPr>
      </w:pPr>
      <w:r w:rsidRPr="00AD2B7D">
        <w:rPr>
          <w:sz w:val="24"/>
        </w:rPr>
        <w:t>Методы оценки отдельных статей баланса в отечественной и международной практике, нормативное регулирование в России оценки отдельных статей баланса. Влияние методов оценки на достоверность бухгалтерского баланса.</w:t>
      </w:r>
    </w:p>
    <w:p w:rsidR="004C677A" w:rsidRPr="00AD2B7D" w:rsidRDefault="004C677A" w:rsidP="004C677A">
      <w:pPr>
        <w:ind w:firstLine="540"/>
        <w:jc w:val="both"/>
        <w:rPr>
          <w:sz w:val="24"/>
        </w:rPr>
      </w:pPr>
      <w:r w:rsidRPr="00AD2B7D">
        <w:rPr>
          <w:sz w:val="24"/>
        </w:rPr>
        <w:t>Реальность баланса: пути достижения реальности годового баланса (полная инвентаризация всех статей баланса: уточнение количественного состава, состояния и оценки частей имущества, выверка расчетов с дебиторами и кредиторами; правильность отражения данных активно-пассивных счетов).</w:t>
      </w:r>
    </w:p>
    <w:p w:rsidR="004C677A" w:rsidRPr="00AD2B7D" w:rsidRDefault="004C677A" w:rsidP="004C677A">
      <w:pPr>
        <w:ind w:firstLine="540"/>
        <w:jc w:val="both"/>
        <w:rPr>
          <w:sz w:val="24"/>
        </w:rPr>
      </w:pPr>
      <w:r w:rsidRPr="00AD2B7D">
        <w:rPr>
          <w:sz w:val="24"/>
        </w:rPr>
        <w:t>Преемственность баланса. Условия, обеспечивающие преемственность балансов: однородность статей, продолжительность отчетных периодов, неизменность валюты и методов оценки имущественных статей, постоянство учетной политики предприятия.</w:t>
      </w:r>
    </w:p>
    <w:p w:rsidR="004C677A" w:rsidRPr="00AD2B7D" w:rsidRDefault="004C677A" w:rsidP="004C677A">
      <w:pPr>
        <w:ind w:firstLine="540"/>
        <w:jc w:val="both"/>
        <w:rPr>
          <w:sz w:val="24"/>
        </w:rPr>
      </w:pPr>
      <w:r w:rsidRPr="00AD2B7D">
        <w:rPr>
          <w:sz w:val="24"/>
        </w:rPr>
        <w:t>Техника составления бухгалтерского баланса промежуточного (месячного, квартального) и составления годового баланса. Порядок формирования данных по отдельным статьям баланса из Главной книги и других учетных регистров.</w:t>
      </w:r>
    </w:p>
    <w:p w:rsidR="004C677A" w:rsidRDefault="004C677A" w:rsidP="004C677A">
      <w:pPr>
        <w:ind w:firstLine="540"/>
        <w:jc w:val="both"/>
        <w:rPr>
          <w:sz w:val="24"/>
        </w:rPr>
      </w:pPr>
      <w:r w:rsidRPr="00AD2B7D">
        <w:rPr>
          <w:sz w:val="24"/>
        </w:rPr>
        <w:t>Аналитическое использование бухгалтерского баланса при оценке финансового состояния предприятия (хозяйства).</w:t>
      </w:r>
    </w:p>
    <w:p w:rsidR="004C677A" w:rsidRPr="00AD2B7D" w:rsidRDefault="004C677A" w:rsidP="004C677A">
      <w:pPr>
        <w:ind w:firstLine="540"/>
        <w:jc w:val="both"/>
        <w:rPr>
          <w:sz w:val="24"/>
        </w:rPr>
      </w:pPr>
    </w:p>
    <w:p w:rsidR="004C677A" w:rsidRDefault="004C677A" w:rsidP="004C677A">
      <w:pPr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Тема 8 .</w:t>
      </w:r>
      <w:r w:rsidRPr="00AD2B7D">
        <w:rPr>
          <w:b/>
          <w:sz w:val="24"/>
          <w:szCs w:val="24"/>
        </w:rPr>
        <w:t xml:space="preserve"> </w:t>
      </w:r>
      <w:r w:rsidRPr="00F219A5">
        <w:rPr>
          <w:b/>
          <w:sz w:val="24"/>
          <w:szCs w:val="24"/>
        </w:rPr>
        <w:t>Отчет о финансовых результатах</w:t>
      </w:r>
    </w:p>
    <w:p w:rsidR="004C677A" w:rsidRPr="00AD2B7D" w:rsidRDefault="004C677A" w:rsidP="004C677A">
      <w:pPr>
        <w:ind w:firstLine="540"/>
        <w:rPr>
          <w:b/>
          <w:sz w:val="24"/>
          <w:szCs w:val="24"/>
        </w:rPr>
      </w:pPr>
    </w:p>
    <w:p w:rsidR="004C677A" w:rsidRPr="00AD2B7D" w:rsidRDefault="004C677A" w:rsidP="004C677A">
      <w:pPr>
        <w:ind w:firstLine="709"/>
        <w:jc w:val="both"/>
        <w:rPr>
          <w:sz w:val="24"/>
        </w:rPr>
      </w:pPr>
      <w:r w:rsidRPr="00AD2B7D">
        <w:rPr>
          <w:sz w:val="24"/>
        </w:rPr>
        <w:t>Значение и целевая направленность отчета о финансовых результатах в рыночной экономике.</w:t>
      </w:r>
    </w:p>
    <w:p w:rsidR="004C677A" w:rsidRPr="00AD2B7D" w:rsidRDefault="004C677A" w:rsidP="004C677A">
      <w:pPr>
        <w:ind w:firstLine="709"/>
        <w:jc w:val="both"/>
        <w:rPr>
          <w:sz w:val="24"/>
        </w:rPr>
      </w:pPr>
      <w:r w:rsidRPr="00AD2B7D">
        <w:rPr>
          <w:sz w:val="24"/>
        </w:rPr>
        <w:t xml:space="preserve">Схемы построения отчета о финансовых результатах в России и международной практике. Показатели формы отчета о финансовых результатах, порядок их формирования и отражения в учетных регистрах и форме отчета. Взаимосвязь отчета о финансовых </w:t>
      </w:r>
      <w:r w:rsidRPr="00AD2B7D">
        <w:rPr>
          <w:sz w:val="24"/>
        </w:rPr>
        <w:lastRenderedPageBreak/>
        <w:t>результатах,  ПБУ 9/99 «Доходы организации» и ПБУ 10/99 «Расходы организации». Принцип допущения временной определенности фактов хозяйственной деятельности при составлении отчета о прибылях и убытках.</w:t>
      </w:r>
    </w:p>
    <w:p w:rsidR="004C677A" w:rsidRPr="00AD2B7D" w:rsidRDefault="004C677A" w:rsidP="004C677A">
      <w:pPr>
        <w:ind w:firstLine="709"/>
        <w:jc w:val="both"/>
        <w:rPr>
          <w:sz w:val="24"/>
        </w:rPr>
      </w:pPr>
      <w:r w:rsidRPr="00AD2B7D">
        <w:rPr>
          <w:sz w:val="24"/>
        </w:rPr>
        <w:t xml:space="preserve">Взаимосвязь отчета о финансовых результатах с декларациями и другими документами, представляемыми предприятием в налоговые службы. Отчетные данные о распределении дохода (прибыли), порядок их формирования и отражения в отчете о </w:t>
      </w:r>
      <w:proofErr w:type="gramStart"/>
      <w:r w:rsidRPr="00AD2B7D">
        <w:rPr>
          <w:sz w:val="24"/>
        </w:rPr>
        <w:t>отчета</w:t>
      </w:r>
      <w:proofErr w:type="gramEnd"/>
      <w:r w:rsidRPr="00AD2B7D">
        <w:rPr>
          <w:sz w:val="24"/>
        </w:rPr>
        <w:t xml:space="preserve"> о финансовых результатах (ф. №2), отчете об изменениях капитала (ф. №3) и в приложении к бухгалтерскому балансу.</w:t>
      </w:r>
    </w:p>
    <w:p w:rsidR="004C677A" w:rsidRDefault="004C677A" w:rsidP="004C677A">
      <w:pPr>
        <w:ind w:firstLine="540"/>
        <w:rPr>
          <w:sz w:val="24"/>
          <w:szCs w:val="24"/>
        </w:rPr>
      </w:pPr>
    </w:p>
    <w:p w:rsidR="004C677A" w:rsidRPr="00F219A5" w:rsidRDefault="004C677A" w:rsidP="004C677A">
      <w:pPr>
        <w:ind w:firstLine="540"/>
        <w:jc w:val="center"/>
        <w:rPr>
          <w:b/>
          <w:sz w:val="24"/>
          <w:szCs w:val="24"/>
        </w:rPr>
      </w:pPr>
      <w:r w:rsidRPr="00F219A5">
        <w:rPr>
          <w:b/>
          <w:sz w:val="24"/>
          <w:szCs w:val="24"/>
        </w:rPr>
        <w:t>Тема 9. Пояснения к бухгалтерскому балансу и отчету о финансовых результатах</w:t>
      </w:r>
    </w:p>
    <w:p w:rsidR="004C677A" w:rsidRPr="00AD2B7D" w:rsidRDefault="004C677A" w:rsidP="004C677A">
      <w:pPr>
        <w:ind w:firstLine="540"/>
        <w:rPr>
          <w:sz w:val="24"/>
          <w:szCs w:val="24"/>
        </w:rPr>
      </w:pPr>
      <w:r w:rsidRPr="00AD2B7D">
        <w:rPr>
          <w:sz w:val="24"/>
          <w:szCs w:val="24"/>
        </w:rPr>
        <w:t>Отчет об изменении капитала</w:t>
      </w:r>
    </w:p>
    <w:p w:rsidR="004C677A" w:rsidRPr="00AD2B7D" w:rsidRDefault="004C677A" w:rsidP="004C677A">
      <w:pPr>
        <w:ind w:firstLine="709"/>
        <w:jc w:val="both"/>
        <w:rPr>
          <w:sz w:val="24"/>
        </w:rPr>
      </w:pPr>
      <w:r w:rsidRPr="00AD2B7D">
        <w:rPr>
          <w:sz w:val="24"/>
        </w:rPr>
        <w:t>Назначение отчета об изменениях капитала, его структура и содержание. Целевое назначение отчета об изменениях капитала для внутренних и внешних пользователей. Факторы, влияющие на широкое применение отчета об изменениях капитала в международной практике. Показатели отчета.</w:t>
      </w:r>
    </w:p>
    <w:p w:rsidR="004C677A" w:rsidRPr="00AD2B7D" w:rsidRDefault="004C677A" w:rsidP="004C677A">
      <w:pPr>
        <w:ind w:firstLine="540"/>
        <w:rPr>
          <w:sz w:val="24"/>
          <w:szCs w:val="24"/>
        </w:rPr>
      </w:pPr>
      <w:r w:rsidRPr="00AD2B7D">
        <w:rPr>
          <w:sz w:val="24"/>
          <w:szCs w:val="24"/>
        </w:rPr>
        <w:t>Отчет о движении денежных средств</w:t>
      </w:r>
    </w:p>
    <w:p w:rsidR="004C677A" w:rsidRPr="00AD2B7D" w:rsidRDefault="004C677A" w:rsidP="004C677A">
      <w:pPr>
        <w:ind w:firstLine="540"/>
        <w:rPr>
          <w:sz w:val="24"/>
        </w:rPr>
      </w:pPr>
      <w:r w:rsidRPr="00AD2B7D">
        <w:rPr>
          <w:sz w:val="24"/>
        </w:rPr>
        <w:t>Целевое назначение отчета о движении денежных сре</w:t>
      </w:r>
      <w:proofErr w:type="gramStart"/>
      <w:r w:rsidRPr="00AD2B7D">
        <w:rPr>
          <w:sz w:val="24"/>
        </w:rPr>
        <w:t>дств дл</w:t>
      </w:r>
      <w:proofErr w:type="gramEnd"/>
      <w:r w:rsidRPr="00AD2B7D">
        <w:rPr>
          <w:sz w:val="24"/>
        </w:rPr>
        <w:t>я внутренних и внешних пользователей. Факторы, влияющие на широкое применение отчета о движении денежных средств в международной практике. Показатели отчета.</w:t>
      </w:r>
    </w:p>
    <w:p w:rsidR="004C677A" w:rsidRPr="00AD2B7D" w:rsidRDefault="004C677A" w:rsidP="004C677A">
      <w:pPr>
        <w:ind w:firstLine="540"/>
        <w:jc w:val="both"/>
        <w:rPr>
          <w:sz w:val="24"/>
        </w:rPr>
      </w:pPr>
      <w:r w:rsidRPr="00AD2B7D">
        <w:rPr>
          <w:sz w:val="24"/>
        </w:rPr>
        <w:t>Слагаемые потока денежных средств от текущей, инвестиционной и финансовой деятельности. Прямой метод представления денежных потоков от текущей деятельности. Косвенный метод представления денежных потоков от текущей деятельности. Сравнение прямого и косвенного методов представления денежных потоков. Существенные отличия действующей формы №4 по сравнению с международной практикой ее составления.</w:t>
      </w:r>
    </w:p>
    <w:p w:rsidR="004C677A" w:rsidRPr="00AD2B7D" w:rsidRDefault="004C677A" w:rsidP="004C677A">
      <w:pPr>
        <w:ind w:firstLine="540"/>
        <w:jc w:val="center"/>
        <w:rPr>
          <w:sz w:val="24"/>
          <w:szCs w:val="24"/>
        </w:rPr>
      </w:pPr>
      <w:r w:rsidRPr="00AD2B7D">
        <w:rPr>
          <w:b/>
          <w:sz w:val="24"/>
          <w:szCs w:val="24"/>
        </w:rPr>
        <w:t xml:space="preserve"> </w:t>
      </w:r>
      <w:r w:rsidRPr="00AD2B7D">
        <w:rPr>
          <w:sz w:val="24"/>
          <w:szCs w:val="24"/>
        </w:rPr>
        <w:t>Пояснения к бухгалтерскому балансу и отчету о финансовых результатах</w:t>
      </w:r>
    </w:p>
    <w:p w:rsidR="004C677A" w:rsidRPr="00AD2B7D" w:rsidRDefault="004C677A" w:rsidP="004C677A">
      <w:pPr>
        <w:ind w:firstLine="540"/>
        <w:jc w:val="both"/>
        <w:rPr>
          <w:sz w:val="24"/>
        </w:rPr>
      </w:pPr>
      <w:r w:rsidRPr="00AD2B7D">
        <w:rPr>
          <w:sz w:val="24"/>
        </w:rPr>
        <w:t xml:space="preserve">Сущность и организация всех капитала, фондов, резервов предприятия в составе годовой бухгалтерской отчетности. Порядок </w:t>
      </w:r>
      <w:proofErr w:type="spellStart"/>
      <w:r w:rsidRPr="00AD2B7D">
        <w:rPr>
          <w:sz w:val="24"/>
        </w:rPr>
        <w:t>взаимоувязки</w:t>
      </w:r>
      <w:proofErr w:type="spellEnd"/>
      <w:r w:rsidRPr="00AD2B7D">
        <w:rPr>
          <w:sz w:val="24"/>
        </w:rPr>
        <w:t xml:space="preserve"> формы  с бухгалтерским балансом, отчетом о финансовых результатах, отчетом о движении денежных средств и отчетом об изменении капитала. Значение </w:t>
      </w:r>
      <w:r w:rsidRPr="00AD2B7D">
        <w:rPr>
          <w:sz w:val="24"/>
          <w:szCs w:val="24"/>
        </w:rPr>
        <w:t>Пояснений</w:t>
      </w:r>
      <w:r w:rsidRPr="00AD2B7D">
        <w:rPr>
          <w:sz w:val="24"/>
        </w:rPr>
        <w:t xml:space="preserve"> в составе годовой бухгалтерской отчетности. Порядок формирования исходной информации для составления </w:t>
      </w:r>
      <w:r w:rsidRPr="00AD2B7D">
        <w:rPr>
          <w:sz w:val="24"/>
          <w:szCs w:val="24"/>
        </w:rPr>
        <w:t>Пояснений</w:t>
      </w:r>
      <w:r w:rsidRPr="00AD2B7D">
        <w:rPr>
          <w:sz w:val="24"/>
        </w:rPr>
        <w:t xml:space="preserve"> </w:t>
      </w:r>
      <w:r w:rsidRPr="00AD2B7D">
        <w:rPr>
          <w:sz w:val="24"/>
          <w:szCs w:val="24"/>
        </w:rPr>
        <w:t>к бухгалтерскому балансу и отчету о финансовых результатах</w:t>
      </w:r>
      <w:r w:rsidRPr="00AD2B7D">
        <w:rPr>
          <w:sz w:val="24"/>
        </w:rPr>
        <w:t xml:space="preserve"> и порядок его составления. Использование бухгалтерской отчетности для оценки финансового положения и принятия управленческих решений.</w:t>
      </w:r>
    </w:p>
    <w:p w:rsidR="004C677A" w:rsidRPr="00AD2B7D" w:rsidRDefault="004C677A" w:rsidP="004C677A">
      <w:pPr>
        <w:pStyle w:val="af4"/>
        <w:spacing w:after="0"/>
        <w:ind w:left="720" w:firstLine="540"/>
        <w:jc w:val="center"/>
        <w:rPr>
          <w:b/>
        </w:rPr>
      </w:pPr>
    </w:p>
    <w:p w:rsidR="004C677A" w:rsidRPr="00AD2B7D" w:rsidRDefault="004C677A" w:rsidP="004C677A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4C677A" w:rsidRPr="00F219A5" w:rsidRDefault="004C677A" w:rsidP="004C677A">
      <w:pPr>
        <w:ind w:firstLine="540"/>
        <w:jc w:val="center"/>
        <w:rPr>
          <w:b/>
        </w:rPr>
      </w:pPr>
      <w:r>
        <w:rPr>
          <w:b/>
          <w:sz w:val="24"/>
          <w:szCs w:val="24"/>
        </w:rPr>
        <w:t>Тема 10</w:t>
      </w:r>
      <w:r w:rsidRPr="00AD2B7D">
        <w:rPr>
          <w:b/>
          <w:sz w:val="24"/>
          <w:szCs w:val="24"/>
        </w:rPr>
        <w:t xml:space="preserve">. </w:t>
      </w:r>
      <w:r w:rsidRPr="00F219A5">
        <w:rPr>
          <w:b/>
          <w:sz w:val="24"/>
          <w:szCs w:val="24"/>
        </w:rPr>
        <w:t>Консолидированная финансовая отчетность</w:t>
      </w:r>
      <w:r w:rsidRPr="00F219A5">
        <w:rPr>
          <w:b/>
        </w:rPr>
        <w:t xml:space="preserve"> </w:t>
      </w:r>
    </w:p>
    <w:p w:rsidR="004C677A" w:rsidRPr="00AD2B7D" w:rsidRDefault="004C677A" w:rsidP="004C677A">
      <w:pPr>
        <w:ind w:firstLine="540"/>
        <w:jc w:val="center"/>
      </w:pPr>
    </w:p>
    <w:p w:rsidR="004C677A" w:rsidRPr="00AD2B7D" w:rsidRDefault="004C677A" w:rsidP="004C677A">
      <w:pPr>
        <w:ind w:firstLine="709"/>
        <w:jc w:val="both"/>
        <w:rPr>
          <w:sz w:val="24"/>
        </w:rPr>
      </w:pPr>
      <w:r w:rsidRPr="00AD2B7D">
        <w:rPr>
          <w:sz w:val="24"/>
        </w:rPr>
        <w:t>Международные и национальные стандарты бухгалтерского учета и финансовой отчетности. Директивы Европейского Сообщества о консолидированной отчетности.</w:t>
      </w:r>
    </w:p>
    <w:p w:rsidR="004C677A" w:rsidRPr="00AD2B7D" w:rsidRDefault="004C677A" w:rsidP="004C677A">
      <w:pPr>
        <w:ind w:firstLine="709"/>
        <w:jc w:val="both"/>
        <w:rPr>
          <w:sz w:val="24"/>
        </w:rPr>
      </w:pPr>
      <w:r w:rsidRPr="00AD2B7D">
        <w:rPr>
          <w:sz w:val="24"/>
        </w:rPr>
        <w:t>Назначение и область применения сводной и консолидированной отчетности. Сущность процесса консолидации отчетности. Пользователи сводной и консолидированной бухгалтерской отчетности. Определение материнских, дочерних компаний, зависимых обществ и виды контроля. Сводная отчетность и ее отличие от консолидированной отчетности.</w:t>
      </w:r>
    </w:p>
    <w:p w:rsidR="004C677A" w:rsidRPr="00AD2B7D" w:rsidRDefault="004C677A" w:rsidP="004C677A">
      <w:pPr>
        <w:ind w:firstLine="709"/>
        <w:jc w:val="both"/>
        <w:rPr>
          <w:sz w:val="24"/>
        </w:rPr>
      </w:pPr>
      <w:r w:rsidRPr="00AD2B7D">
        <w:rPr>
          <w:sz w:val="24"/>
        </w:rPr>
        <w:t>Финансово-промышленные группы и составление отчетности. Факторы, обуславливающие необходимость составления консолидированной отчетности и освобождение от ее составления. Принципы подготовки консолидированной отчетности. Структура баланса. Консолидированный отчет о прибылях и убытках. Примечания к отчетности. Особенности консолидации отчетности зарубежных дочерних предприятий. Доклад руководства группы (пояснительная записка к годовому отчету). Аудит консолидированной отчетности</w:t>
      </w:r>
      <w:proofErr w:type="gramStart"/>
      <w:r w:rsidRPr="00AD2B7D">
        <w:rPr>
          <w:sz w:val="24"/>
        </w:rPr>
        <w:t>.</w:t>
      </w:r>
      <w:proofErr w:type="gramEnd"/>
    </w:p>
    <w:p w:rsidR="006333C3" w:rsidRPr="00A560FD" w:rsidRDefault="006333C3" w:rsidP="006333C3">
      <w:pPr>
        <w:ind w:firstLine="709"/>
        <w:jc w:val="both"/>
        <w:rPr>
          <w:sz w:val="24"/>
        </w:rPr>
      </w:pPr>
      <w:r w:rsidRPr="00A560FD">
        <w:rPr>
          <w:sz w:val="24"/>
        </w:rPr>
        <w:lastRenderedPageBreak/>
        <w:t>.</w:t>
      </w:r>
    </w:p>
    <w:p w:rsidR="00295FD8" w:rsidRPr="00A560FD" w:rsidRDefault="00295FD8" w:rsidP="006333C3">
      <w:pPr>
        <w:jc w:val="center"/>
        <w:rPr>
          <w:sz w:val="24"/>
          <w:szCs w:val="24"/>
        </w:rPr>
      </w:pPr>
    </w:p>
    <w:p w:rsidR="00C068B8" w:rsidRPr="00A560FD" w:rsidRDefault="00C068B8" w:rsidP="00C068B8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3A71E4" w:rsidRPr="00A560FD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560FD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A560FD">
        <w:rPr>
          <w:b/>
          <w:sz w:val="24"/>
          <w:szCs w:val="24"/>
        </w:rPr>
        <w:t>обучающихся</w:t>
      </w:r>
      <w:proofErr w:type="gramEnd"/>
      <w:r w:rsidRPr="00A560FD">
        <w:rPr>
          <w:b/>
          <w:sz w:val="24"/>
          <w:szCs w:val="24"/>
        </w:rPr>
        <w:t xml:space="preserve"> по дисциплине</w:t>
      </w:r>
    </w:p>
    <w:p w:rsidR="003A57B5" w:rsidRDefault="003A57B5" w:rsidP="00D07EAE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560FD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3D5A52" w:rsidRPr="00A560FD">
        <w:rPr>
          <w:rFonts w:ascii="Times New Roman" w:hAnsi="Times New Roman"/>
          <w:sz w:val="24"/>
          <w:szCs w:val="24"/>
        </w:rPr>
        <w:t>Бухгалтерский</w:t>
      </w:r>
      <w:r w:rsidR="0085085D" w:rsidRPr="00A560FD">
        <w:rPr>
          <w:rFonts w:ascii="Times New Roman" w:hAnsi="Times New Roman"/>
          <w:sz w:val="24"/>
          <w:szCs w:val="24"/>
        </w:rPr>
        <w:t xml:space="preserve"> финансовый учет и отчетность</w:t>
      </w:r>
      <w:r w:rsidRPr="00A560FD">
        <w:rPr>
          <w:rFonts w:ascii="Times New Roman" w:hAnsi="Times New Roman"/>
          <w:sz w:val="24"/>
          <w:szCs w:val="24"/>
        </w:rPr>
        <w:t>»/</w:t>
      </w:r>
      <w:r w:rsidR="00516F43" w:rsidRPr="00A560FD">
        <w:rPr>
          <w:rFonts w:ascii="Times New Roman" w:hAnsi="Times New Roman"/>
          <w:sz w:val="24"/>
          <w:szCs w:val="24"/>
        </w:rPr>
        <w:t xml:space="preserve"> </w:t>
      </w:r>
      <w:r w:rsidR="003368CE" w:rsidRPr="00A560FD">
        <w:rPr>
          <w:rFonts w:ascii="Times New Roman" w:hAnsi="Times New Roman"/>
          <w:sz w:val="24"/>
          <w:szCs w:val="24"/>
        </w:rPr>
        <w:t>Л.Н. Гончаренко</w:t>
      </w:r>
      <w:r w:rsidRPr="00A560FD">
        <w:rPr>
          <w:rFonts w:ascii="Times New Roman" w:hAnsi="Times New Roman"/>
          <w:sz w:val="24"/>
          <w:szCs w:val="24"/>
        </w:rPr>
        <w:t xml:space="preserve">. </w:t>
      </w:r>
      <w:r w:rsidR="00920199" w:rsidRPr="00A560FD">
        <w:rPr>
          <w:rFonts w:ascii="Times New Roman" w:hAnsi="Times New Roman"/>
          <w:sz w:val="24"/>
          <w:szCs w:val="24"/>
        </w:rPr>
        <w:t xml:space="preserve">– Омск: </w:t>
      </w:r>
      <w:r w:rsidRPr="00A560FD">
        <w:rPr>
          <w:rFonts w:ascii="Times New Roman" w:hAnsi="Times New Roman"/>
          <w:sz w:val="24"/>
          <w:szCs w:val="24"/>
        </w:rPr>
        <w:t>Изд-во Омской гуманитарной а</w:t>
      </w:r>
      <w:r w:rsidR="00A47D55">
        <w:rPr>
          <w:rFonts w:ascii="Times New Roman" w:hAnsi="Times New Roman"/>
          <w:sz w:val="24"/>
          <w:szCs w:val="24"/>
        </w:rPr>
        <w:t>кадемии, 2023</w:t>
      </w:r>
      <w:r w:rsidR="00F22DB0" w:rsidRPr="00A560FD">
        <w:rPr>
          <w:rFonts w:ascii="Times New Roman" w:hAnsi="Times New Roman"/>
          <w:sz w:val="24"/>
          <w:szCs w:val="24"/>
        </w:rPr>
        <w:t>.</w:t>
      </w:r>
    </w:p>
    <w:p w:rsidR="003A4515" w:rsidRDefault="003A4515" w:rsidP="003A451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>
        <w:rPr>
          <w:rFonts w:ascii="Times New Roman" w:hAnsi="Times New Roman"/>
          <w:sz w:val="24"/>
          <w:szCs w:val="24"/>
        </w:rPr>
        <w:t>ОмГА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3A4515" w:rsidRDefault="003A4515" w:rsidP="003A451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>
        <w:rPr>
          <w:rFonts w:ascii="Times New Roman" w:hAnsi="Times New Roman"/>
          <w:sz w:val="24"/>
          <w:szCs w:val="24"/>
        </w:rPr>
        <w:t>ОмГА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3A4515" w:rsidRDefault="003A4515" w:rsidP="003A451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>
        <w:rPr>
          <w:rFonts w:ascii="Times New Roman" w:hAnsi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>
        <w:rPr>
          <w:rFonts w:ascii="Times New Roman" w:hAnsi="Times New Roman"/>
          <w:sz w:val="24"/>
          <w:szCs w:val="24"/>
        </w:rPr>
        <w:t>ОмГА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3A4515" w:rsidRDefault="003A4515" w:rsidP="003A4515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Default="003A4515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65CB" w:rsidRPr="00793E1B">
        <w:rPr>
          <w:b/>
          <w:color w:val="000000"/>
          <w:sz w:val="24"/>
          <w:szCs w:val="24"/>
        </w:rPr>
        <w:t xml:space="preserve"> 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  <w:r w:rsidR="004B50FE">
        <w:rPr>
          <w:b/>
          <w:color w:val="000000"/>
          <w:sz w:val="24"/>
          <w:szCs w:val="24"/>
        </w:rPr>
        <w:t>:</w:t>
      </w:r>
    </w:p>
    <w:p w:rsidR="004B50FE" w:rsidRPr="00793E1B" w:rsidRDefault="004B50FE" w:rsidP="00705FB5">
      <w:pPr>
        <w:ind w:firstLine="709"/>
        <w:jc w:val="both"/>
        <w:rPr>
          <w:b/>
          <w:color w:val="000000"/>
          <w:sz w:val="24"/>
          <w:szCs w:val="24"/>
        </w:rPr>
      </w:pPr>
    </w:p>
    <w:p w:rsidR="00705814" w:rsidRPr="00B14050" w:rsidRDefault="00705814" w:rsidP="00705FB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B14050">
        <w:rPr>
          <w:b/>
          <w:bCs/>
          <w:i/>
          <w:color w:val="000000"/>
          <w:sz w:val="24"/>
          <w:szCs w:val="24"/>
        </w:rPr>
        <w:t>Основная</w:t>
      </w:r>
      <w:r w:rsidR="00705FB5" w:rsidRPr="00B14050">
        <w:rPr>
          <w:b/>
          <w:bCs/>
          <w:i/>
          <w:color w:val="000000"/>
          <w:sz w:val="24"/>
          <w:szCs w:val="24"/>
        </w:rPr>
        <w:t>:</w:t>
      </w:r>
    </w:p>
    <w:p w:rsidR="00B153C7" w:rsidRDefault="00B153C7" w:rsidP="00B153C7">
      <w:pPr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proofErr w:type="spellStart"/>
      <w:r w:rsidRPr="00CF3EE8">
        <w:rPr>
          <w:sz w:val="24"/>
          <w:szCs w:val="24"/>
        </w:rPr>
        <w:t>Алисенов</w:t>
      </w:r>
      <w:proofErr w:type="spellEnd"/>
      <w:r w:rsidRPr="00CF3EE8">
        <w:rPr>
          <w:sz w:val="24"/>
          <w:szCs w:val="24"/>
        </w:rPr>
        <w:t xml:space="preserve"> А.С. Бухгалтерский финансовый учет [Электронный ресурс]: учебник и практикум для </w:t>
      </w:r>
      <w:proofErr w:type="gramStart"/>
      <w:r w:rsidRPr="00CF3EE8">
        <w:rPr>
          <w:sz w:val="24"/>
          <w:szCs w:val="24"/>
        </w:rPr>
        <w:t>академического</w:t>
      </w:r>
      <w:proofErr w:type="gramEnd"/>
      <w:r w:rsidRPr="00CF3EE8">
        <w:rPr>
          <w:sz w:val="24"/>
          <w:szCs w:val="24"/>
        </w:rPr>
        <w:t xml:space="preserve"> </w:t>
      </w:r>
      <w:proofErr w:type="spellStart"/>
      <w:r w:rsidRPr="00CF3EE8">
        <w:rPr>
          <w:sz w:val="24"/>
          <w:szCs w:val="24"/>
        </w:rPr>
        <w:t>бакалавриата</w:t>
      </w:r>
      <w:proofErr w:type="spellEnd"/>
      <w:r w:rsidRPr="00CF3EE8">
        <w:rPr>
          <w:sz w:val="24"/>
          <w:szCs w:val="24"/>
        </w:rPr>
        <w:t xml:space="preserve">/ А.С. </w:t>
      </w:r>
      <w:proofErr w:type="spellStart"/>
      <w:r w:rsidRPr="00CF3EE8">
        <w:rPr>
          <w:sz w:val="24"/>
          <w:szCs w:val="24"/>
        </w:rPr>
        <w:t>Алисенов</w:t>
      </w:r>
      <w:proofErr w:type="spellEnd"/>
      <w:r w:rsidRPr="00CF3EE8">
        <w:rPr>
          <w:sz w:val="24"/>
          <w:szCs w:val="24"/>
        </w:rPr>
        <w:t xml:space="preserve">.- М. : Издательство </w:t>
      </w:r>
      <w:proofErr w:type="spellStart"/>
      <w:r w:rsidRPr="00CF3EE8">
        <w:rPr>
          <w:sz w:val="24"/>
          <w:szCs w:val="24"/>
        </w:rPr>
        <w:t>Юрайт</w:t>
      </w:r>
      <w:proofErr w:type="spellEnd"/>
      <w:r w:rsidRPr="00CF3EE8">
        <w:rPr>
          <w:sz w:val="24"/>
          <w:szCs w:val="24"/>
        </w:rPr>
        <w:t>, 2017. — 457 с.</w:t>
      </w:r>
      <w:proofErr w:type="gramStart"/>
      <w:r w:rsidRPr="00CF3EE8">
        <w:rPr>
          <w:sz w:val="24"/>
          <w:szCs w:val="24"/>
        </w:rPr>
        <w:t xml:space="preserve"> .</w:t>
      </w:r>
      <w:proofErr w:type="gramEnd"/>
      <w:r w:rsidRPr="00CF3EE8">
        <w:rPr>
          <w:sz w:val="24"/>
          <w:szCs w:val="24"/>
        </w:rPr>
        <w:t xml:space="preserve">— Режим доступа: </w:t>
      </w:r>
      <w:hyperlink r:id="rId8" w:history="1">
        <w:r w:rsidR="00AC0DA8">
          <w:rPr>
            <w:rStyle w:val="a9"/>
            <w:sz w:val="24"/>
            <w:szCs w:val="24"/>
          </w:rPr>
          <w:t>https://www.biblio-online.ru/book/A7C2899B-FD7D-4936-9786-956486254749</w:t>
        </w:r>
      </w:hyperlink>
    </w:p>
    <w:p w:rsidR="00B153C7" w:rsidRPr="00CF3EE8" w:rsidRDefault="00B153C7" w:rsidP="00B153C7">
      <w:pPr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 w:rsidRPr="00CF3EE8">
        <w:rPr>
          <w:sz w:val="24"/>
          <w:szCs w:val="24"/>
        </w:rPr>
        <w:t>Анциферова И.В. Бухгалтерский финансовый учет [Электронный ресурс]</w:t>
      </w:r>
      <w:proofErr w:type="gramStart"/>
      <w:r w:rsidRPr="00CF3EE8">
        <w:rPr>
          <w:sz w:val="24"/>
          <w:szCs w:val="24"/>
        </w:rPr>
        <w:t xml:space="preserve"> :</w:t>
      </w:r>
      <w:proofErr w:type="gramEnd"/>
      <w:r w:rsidRPr="00CF3EE8">
        <w:rPr>
          <w:sz w:val="24"/>
          <w:szCs w:val="24"/>
        </w:rPr>
        <w:t xml:space="preserve"> учебник / И.В. Анциферова. — Электрон</w:t>
      </w:r>
      <w:proofErr w:type="gramStart"/>
      <w:r w:rsidRPr="00CF3EE8">
        <w:rPr>
          <w:sz w:val="24"/>
          <w:szCs w:val="24"/>
        </w:rPr>
        <w:t>.</w:t>
      </w:r>
      <w:proofErr w:type="gramEnd"/>
      <w:r w:rsidRPr="00CF3EE8">
        <w:rPr>
          <w:sz w:val="24"/>
          <w:szCs w:val="24"/>
        </w:rPr>
        <w:t xml:space="preserve"> </w:t>
      </w:r>
      <w:proofErr w:type="gramStart"/>
      <w:r w:rsidRPr="00CF3EE8">
        <w:rPr>
          <w:sz w:val="24"/>
          <w:szCs w:val="24"/>
        </w:rPr>
        <w:t>т</w:t>
      </w:r>
      <w:proofErr w:type="gramEnd"/>
      <w:r w:rsidRPr="00CF3EE8">
        <w:rPr>
          <w:sz w:val="24"/>
          <w:szCs w:val="24"/>
        </w:rPr>
        <w:t>екстовые данные. — М.</w:t>
      </w:r>
      <w:proofErr w:type="gramStart"/>
      <w:r w:rsidRPr="00CF3EE8">
        <w:rPr>
          <w:sz w:val="24"/>
          <w:szCs w:val="24"/>
        </w:rPr>
        <w:t xml:space="preserve"> :</w:t>
      </w:r>
      <w:proofErr w:type="gramEnd"/>
      <w:r w:rsidRPr="00CF3EE8">
        <w:rPr>
          <w:sz w:val="24"/>
          <w:szCs w:val="24"/>
        </w:rPr>
        <w:t xml:space="preserve"> Дашков и К, 2015. — 556 </w:t>
      </w:r>
      <w:proofErr w:type="spellStart"/>
      <w:r w:rsidRPr="00CF3EE8">
        <w:rPr>
          <w:sz w:val="24"/>
          <w:szCs w:val="24"/>
        </w:rPr>
        <w:t>c</w:t>
      </w:r>
      <w:proofErr w:type="spellEnd"/>
      <w:r w:rsidRPr="00CF3EE8">
        <w:rPr>
          <w:sz w:val="24"/>
          <w:szCs w:val="24"/>
        </w:rPr>
        <w:t xml:space="preserve">. — 978-5-394-01988-3. — Режим доступа: </w:t>
      </w:r>
      <w:hyperlink r:id="rId9" w:history="1">
        <w:r w:rsidR="00AC0DA8">
          <w:rPr>
            <w:rStyle w:val="a9"/>
            <w:sz w:val="24"/>
            <w:szCs w:val="24"/>
          </w:rPr>
          <w:t>http://www.iprbookshop.ru/5241.html.</w:t>
        </w:r>
      </w:hyperlink>
    </w:p>
    <w:p w:rsidR="00B153C7" w:rsidRPr="007D13CA" w:rsidRDefault="00B153C7" w:rsidP="00B153C7">
      <w:pPr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 w:rsidRPr="007D13CA">
        <w:rPr>
          <w:sz w:val="24"/>
          <w:szCs w:val="24"/>
        </w:rPr>
        <w:t xml:space="preserve">Керимов В.Э. Бухгалтерский финансовый учет [Электронный ресурс]: учебник/ В.Э. Керимов— </w:t>
      </w:r>
      <w:proofErr w:type="gramStart"/>
      <w:r w:rsidRPr="007D13CA">
        <w:rPr>
          <w:sz w:val="24"/>
          <w:szCs w:val="24"/>
        </w:rPr>
        <w:t>Эл</w:t>
      </w:r>
      <w:proofErr w:type="gramEnd"/>
      <w:r w:rsidRPr="007D13CA">
        <w:rPr>
          <w:sz w:val="24"/>
          <w:szCs w:val="24"/>
        </w:rPr>
        <w:t xml:space="preserve">ектрон. текстовые данные.— М.: Дашков и К, 2014. - 5686 </w:t>
      </w:r>
      <w:proofErr w:type="spellStart"/>
      <w:r w:rsidRPr="007D13CA">
        <w:rPr>
          <w:sz w:val="24"/>
          <w:szCs w:val="24"/>
        </w:rPr>
        <w:t>c</w:t>
      </w:r>
      <w:proofErr w:type="spellEnd"/>
      <w:r w:rsidRPr="007D13CA">
        <w:rPr>
          <w:sz w:val="24"/>
          <w:szCs w:val="24"/>
        </w:rPr>
        <w:t xml:space="preserve">.— Режим доступа: </w:t>
      </w:r>
      <w:hyperlink r:id="rId10" w:history="1">
        <w:r w:rsidR="00AC0DA8">
          <w:rPr>
            <w:rStyle w:val="a9"/>
            <w:sz w:val="24"/>
            <w:szCs w:val="24"/>
          </w:rPr>
          <w:t>http://www.iprbookshop.ru/24777..</w:t>
        </w:r>
      </w:hyperlink>
      <w:r w:rsidRPr="007D13CA">
        <w:rPr>
          <w:sz w:val="24"/>
          <w:szCs w:val="24"/>
        </w:rPr>
        <w:t>.</w:t>
      </w:r>
    </w:p>
    <w:p w:rsidR="00B153C7" w:rsidRPr="008A2099" w:rsidRDefault="00B153C7" w:rsidP="00B153C7">
      <w:pPr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 w:rsidRPr="007D13CA">
        <w:rPr>
          <w:sz w:val="24"/>
          <w:szCs w:val="24"/>
        </w:rPr>
        <w:t>Соколова Е.С. Бухгалтерская (финансовая</w:t>
      </w:r>
      <w:r w:rsidRPr="008A2099">
        <w:rPr>
          <w:color w:val="000000"/>
          <w:sz w:val="24"/>
          <w:szCs w:val="24"/>
          <w:shd w:val="clear" w:color="auto" w:fill="FCFCFC"/>
        </w:rPr>
        <w:t xml:space="preserve">) отчетность [Электронный ресурс]: учебно-практическое пособие/ Е.С. Соколова, О.В. Соколов— </w:t>
      </w:r>
      <w:proofErr w:type="gramStart"/>
      <w:r w:rsidRPr="008A2099">
        <w:rPr>
          <w:color w:val="000000"/>
          <w:sz w:val="24"/>
          <w:szCs w:val="24"/>
          <w:shd w:val="clear" w:color="auto" w:fill="FCFCFC"/>
        </w:rPr>
        <w:t>Эл</w:t>
      </w:r>
      <w:proofErr w:type="gramEnd"/>
      <w:r w:rsidRPr="008A2099">
        <w:rPr>
          <w:color w:val="000000"/>
          <w:sz w:val="24"/>
          <w:szCs w:val="24"/>
          <w:shd w:val="clear" w:color="auto" w:fill="FCFCFC"/>
        </w:rPr>
        <w:t>ектрон. текстовые данные.— М.: Евр</w:t>
      </w:r>
      <w:r>
        <w:rPr>
          <w:color w:val="000000"/>
          <w:sz w:val="24"/>
          <w:szCs w:val="24"/>
          <w:shd w:val="clear" w:color="auto" w:fill="FCFCFC"/>
        </w:rPr>
        <w:t>азийский открытый институт, 2016</w:t>
      </w:r>
      <w:r w:rsidRPr="008A2099">
        <w:rPr>
          <w:color w:val="000000"/>
          <w:sz w:val="24"/>
          <w:szCs w:val="24"/>
          <w:shd w:val="clear" w:color="auto" w:fill="FCFCFC"/>
        </w:rPr>
        <w:t xml:space="preserve">.— 100 </w:t>
      </w:r>
      <w:proofErr w:type="spellStart"/>
      <w:r w:rsidRPr="008A2099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8A2099">
        <w:rPr>
          <w:color w:val="000000"/>
          <w:sz w:val="24"/>
          <w:szCs w:val="24"/>
          <w:shd w:val="clear" w:color="auto" w:fill="FCFCFC"/>
        </w:rPr>
        <w:t xml:space="preserve">.— Режим доступа: </w:t>
      </w:r>
      <w:hyperlink r:id="rId11" w:history="1">
        <w:r w:rsidR="00AC0DA8">
          <w:rPr>
            <w:rStyle w:val="a9"/>
            <w:sz w:val="24"/>
            <w:szCs w:val="24"/>
            <w:shd w:val="clear" w:color="auto" w:fill="FCFCFC"/>
          </w:rPr>
          <w:t>http://www.iprbookshop.ru/14635..</w:t>
        </w:r>
      </w:hyperlink>
      <w:r w:rsidRPr="008A2099">
        <w:rPr>
          <w:color w:val="000000"/>
          <w:sz w:val="24"/>
          <w:szCs w:val="24"/>
          <w:shd w:val="clear" w:color="auto" w:fill="FCFCFC"/>
        </w:rPr>
        <w:t>.</w:t>
      </w:r>
    </w:p>
    <w:p w:rsidR="00B153C7" w:rsidRPr="002A187E" w:rsidRDefault="00B153C7" w:rsidP="00B153C7">
      <w:pPr>
        <w:numPr>
          <w:ilvl w:val="0"/>
          <w:numId w:val="13"/>
        </w:numPr>
        <w:tabs>
          <w:tab w:val="left" w:pos="0"/>
        </w:tabs>
        <w:ind w:left="567" w:hanging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CFCFC"/>
        </w:rPr>
        <w:t>Ч</w:t>
      </w:r>
      <w:r w:rsidRPr="002A187E">
        <w:rPr>
          <w:color w:val="000000"/>
          <w:sz w:val="24"/>
          <w:szCs w:val="24"/>
          <w:shd w:val="clear" w:color="auto" w:fill="FCFCFC"/>
        </w:rPr>
        <w:t xml:space="preserve">ернов В.А. Бухгалтерская (финансовая) отчетность [Электронный ресурс]: учебное пособие для студентов вузов, обучающихся по специальности (080109) «Бухгалтерский учет, анализ и аудит»/ В.А. Чернов— </w:t>
      </w:r>
      <w:proofErr w:type="gramStart"/>
      <w:r w:rsidRPr="002A187E">
        <w:rPr>
          <w:color w:val="000000"/>
          <w:sz w:val="24"/>
          <w:szCs w:val="24"/>
          <w:shd w:val="clear" w:color="auto" w:fill="FCFCFC"/>
        </w:rPr>
        <w:t>Эл</w:t>
      </w:r>
      <w:proofErr w:type="gramEnd"/>
      <w:r w:rsidRPr="002A187E">
        <w:rPr>
          <w:color w:val="000000"/>
          <w:sz w:val="24"/>
          <w:szCs w:val="24"/>
          <w:shd w:val="clear" w:color="auto" w:fill="FCFCFC"/>
        </w:rPr>
        <w:t xml:space="preserve">ектрон. текстовые данные.— М.: ЮНИТИ-ДАНА, 2015.— 127 </w:t>
      </w:r>
      <w:proofErr w:type="spellStart"/>
      <w:r w:rsidRPr="002A187E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2A187E">
        <w:rPr>
          <w:color w:val="000000"/>
          <w:sz w:val="24"/>
          <w:szCs w:val="24"/>
          <w:shd w:val="clear" w:color="auto" w:fill="FCFCFC"/>
        </w:rPr>
        <w:t xml:space="preserve">.— Режим доступа: </w:t>
      </w:r>
      <w:hyperlink r:id="rId12" w:history="1">
        <w:r w:rsidR="00AC0DA8">
          <w:rPr>
            <w:rStyle w:val="a9"/>
            <w:sz w:val="24"/>
            <w:szCs w:val="24"/>
            <w:shd w:val="clear" w:color="auto" w:fill="FCFCFC"/>
          </w:rPr>
          <w:t>http://www.iprbookshop.ru/52443</w:t>
        </w:r>
      </w:hyperlink>
    </w:p>
    <w:p w:rsidR="002B430E" w:rsidRDefault="002B430E" w:rsidP="001C675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705814" w:rsidRPr="002B430E" w:rsidRDefault="00705814" w:rsidP="002B430E">
      <w:pPr>
        <w:pStyle w:val="a5"/>
        <w:tabs>
          <w:tab w:val="left" w:pos="40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B430E">
        <w:rPr>
          <w:rFonts w:ascii="Times New Roman" w:hAnsi="Times New Roman"/>
          <w:b/>
          <w:bCs/>
          <w:i/>
          <w:color w:val="000000"/>
          <w:sz w:val="24"/>
          <w:szCs w:val="24"/>
        </w:rPr>
        <w:t>Дополнительная</w:t>
      </w:r>
      <w:r w:rsidR="00705FB5" w:rsidRPr="002B430E">
        <w:rPr>
          <w:rFonts w:ascii="Times New Roman" w:hAnsi="Times New Roman"/>
          <w:b/>
          <w:bCs/>
          <w:i/>
          <w:color w:val="000000"/>
          <w:sz w:val="24"/>
          <w:szCs w:val="24"/>
        </w:rPr>
        <w:t>:</w:t>
      </w:r>
    </w:p>
    <w:p w:rsidR="007C5BC6" w:rsidRDefault="002120D7" w:rsidP="003A451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sz w:val="24"/>
          <w:szCs w:val="24"/>
        </w:rPr>
        <w:lastRenderedPageBreak/>
        <w:t>1</w:t>
      </w:r>
      <w:r w:rsidR="007C5BC6" w:rsidRPr="007C5BC6">
        <w:rPr>
          <w:sz w:val="24"/>
          <w:szCs w:val="24"/>
        </w:rPr>
        <w:t>.</w:t>
      </w:r>
      <w:r w:rsidRPr="002120D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8A2099">
        <w:rPr>
          <w:rFonts w:ascii="Times New Roman" w:hAnsi="Times New Roman"/>
          <w:iCs/>
          <w:sz w:val="24"/>
          <w:szCs w:val="24"/>
          <w:shd w:val="clear" w:color="auto" w:fill="FFFFFF"/>
        </w:rPr>
        <w:t>Агеева, О. А. </w:t>
      </w:r>
      <w:r w:rsidRPr="008A2099">
        <w:rPr>
          <w:rFonts w:ascii="Times New Roman" w:hAnsi="Times New Roman"/>
          <w:sz w:val="24"/>
          <w:szCs w:val="24"/>
          <w:shd w:val="clear" w:color="auto" w:fill="FFFFFF"/>
        </w:rPr>
        <w:t xml:space="preserve">Международные стандарты финансовой отчетности : учебник для академического </w:t>
      </w:r>
      <w:proofErr w:type="spellStart"/>
      <w:r w:rsidRPr="008A2099"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8A2099">
        <w:rPr>
          <w:rFonts w:ascii="Times New Roman" w:hAnsi="Times New Roman"/>
          <w:sz w:val="24"/>
          <w:szCs w:val="24"/>
          <w:shd w:val="clear" w:color="auto" w:fill="FFFFFF"/>
        </w:rPr>
        <w:t xml:space="preserve"> / О. А. Агеева, А. Л. Ребизова. — 3-е изд., </w:t>
      </w:r>
      <w:proofErr w:type="spellStart"/>
      <w:r w:rsidRPr="008A2099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8A2099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8A2099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A2099">
        <w:rPr>
          <w:rFonts w:ascii="Times New Roman" w:hAnsi="Times New Roman"/>
          <w:sz w:val="24"/>
          <w:szCs w:val="24"/>
          <w:shd w:val="clear" w:color="auto" w:fill="FFFFFF"/>
        </w:rPr>
        <w:t>, 2017. — 385 с.</w:t>
      </w:r>
      <w:proofErr w:type="gramStart"/>
      <w:r w:rsidRPr="008A2099">
        <w:rPr>
          <w:rFonts w:ascii="Times New Roman" w:hAnsi="Times New Roman"/>
          <w:sz w:val="24"/>
          <w:szCs w:val="24"/>
          <w:shd w:val="clear" w:color="auto" w:fill="FCFCFC"/>
        </w:rPr>
        <w:t xml:space="preserve"> .</w:t>
      </w:r>
      <w:proofErr w:type="gramEnd"/>
      <w:r w:rsidRPr="008A2099">
        <w:rPr>
          <w:rFonts w:ascii="Times New Roman" w:hAnsi="Times New Roman"/>
          <w:sz w:val="24"/>
          <w:szCs w:val="24"/>
          <w:shd w:val="clear" w:color="auto" w:fill="FCFCFC"/>
        </w:rPr>
        <w:t xml:space="preserve">— Режим доступа: </w:t>
      </w:r>
      <w:hyperlink r:id="rId13" w:history="1">
        <w:r w:rsidRPr="008A2099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www.biblio-online.ru/book/4D616AF3-F8AB-40BC-B0F2-378B29999877</w:t>
        </w:r>
      </w:hyperlink>
    </w:p>
    <w:p w:rsidR="00F17E75" w:rsidRPr="00F17E75" w:rsidRDefault="00F17E75" w:rsidP="003A451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</w:p>
    <w:p w:rsidR="00B45228" w:rsidRDefault="00B45228" w:rsidP="00705FB5">
      <w:pPr>
        <w:ind w:firstLine="709"/>
        <w:jc w:val="both"/>
        <w:rPr>
          <w:sz w:val="24"/>
          <w:szCs w:val="24"/>
        </w:rPr>
      </w:pPr>
    </w:p>
    <w:p w:rsidR="00777B09" w:rsidRPr="00793E1B" w:rsidRDefault="003A4515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</w:t>
      </w:r>
      <w:r w:rsidR="00777B09" w:rsidRPr="00793E1B">
        <w:rPr>
          <w:b/>
          <w:color w:val="000000"/>
          <w:sz w:val="24"/>
          <w:szCs w:val="24"/>
        </w:rPr>
        <w:t xml:space="preserve"> </w:t>
      </w:r>
      <w:r w:rsidR="007F4B97" w:rsidRPr="00793E1B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4" w:history="1">
        <w:r w:rsidR="00AC0DA8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5" w:history="1">
        <w:r w:rsidR="00AC0DA8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AC0DA8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7" w:history="1">
        <w:r w:rsidR="00AC0DA8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8" w:history="1">
        <w:r w:rsidR="00AC0DA8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C45E69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AC0DA8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AC0DA8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AC0DA8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AC0DA8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4" w:history="1">
        <w:r w:rsidR="00AC0DA8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AC0DA8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D07EA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AC0DA8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организации,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5C20F0" w:rsidRPr="00793E1B">
        <w:rPr>
          <w:color w:val="000000"/>
          <w:sz w:val="24"/>
          <w:szCs w:val="24"/>
        </w:rPr>
        <w:t xml:space="preserve">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указанным в рабочих программах;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образовательных технологий;</w:t>
      </w:r>
      <w:proofErr w:type="gramEnd"/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образовательного процесса;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3A4515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B14050">
        <w:rPr>
          <w:sz w:val="24"/>
          <w:szCs w:val="24"/>
        </w:rPr>
        <w:t>дисциплин</w:t>
      </w:r>
      <w:r w:rsidR="004E4DB2" w:rsidRPr="00B14050">
        <w:rPr>
          <w:sz w:val="24"/>
          <w:szCs w:val="24"/>
        </w:rPr>
        <w:t>у</w:t>
      </w:r>
      <w:r w:rsidRPr="00B14050">
        <w:rPr>
          <w:sz w:val="24"/>
          <w:szCs w:val="24"/>
        </w:rPr>
        <w:t xml:space="preserve"> </w:t>
      </w:r>
      <w:r w:rsidR="009528CA" w:rsidRPr="00B14050">
        <w:rPr>
          <w:bCs/>
          <w:sz w:val="24"/>
          <w:szCs w:val="24"/>
        </w:rPr>
        <w:t>«</w:t>
      </w:r>
      <w:r w:rsidR="003D5A52">
        <w:rPr>
          <w:bCs/>
          <w:sz w:val="24"/>
          <w:szCs w:val="24"/>
        </w:rPr>
        <w:t>Бухгалтерский</w:t>
      </w:r>
      <w:r w:rsidR="001C675F">
        <w:rPr>
          <w:bCs/>
          <w:sz w:val="24"/>
          <w:szCs w:val="24"/>
        </w:rPr>
        <w:t xml:space="preserve"> финансовый учет и </w:t>
      </w:r>
      <w:r w:rsidR="001C675F">
        <w:rPr>
          <w:bCs/>
          <w:sz w:val="24"/>
          <w:szCs w:val="24"/>
        </w:rPr>
        <w:lastRenderedPageBreak/>
        <w:t>отчетность</w:t>
      </w:r>
      <w:r w:rsidR="009528CA" w:rsidRPr="00B14050">
        <w:rPr>
          <w:bCs/>
          <w:sz w:val="24"/>
          <w:szCs w:val="24"/>
        </w:rPr>
        <w:t>»</w:t>
      </w:r>
      <w:r w:rsidRPr="00B14050">
        <w:rPr>
          <w:bCs/>
          <w:sz w:val="24"/>
          <w:szCs w:val="24"/>
        </w:rPr>
        <w:t xml:space="preserve"> 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 xml:space="preserve"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</w:t>
      </w:r>
      <w:r w:rsidRPr="00793E1B">
        <w:rPr>
          <w:color w:val="000000"/>
          <w:sz w:val="24"/>
          <w:szCs w:val="24"/>
        </w:rPr>
        <w:lastRenderedPageBreak/>
        <w:t>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</w:t>
      </w:r>
      <w:r w:rsidRPr="00793E1B">
        <w:rPr>
          <w:b/>
          <w:bCs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F4B97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93E1B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7F4B97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D07EA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3A4515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93E1B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gramEnd"/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3A4515" w:rsidRDefault="003A4515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</w:p>
    <w:p w:rsidR="003A4515" w:rsidRPr="00793E1B" w:rsidRDefault="003A4515" w:rsidP="003A451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ПРОГРАММНОГО ОБЕСПЕЧЕНИЯ</w:t>
      </w:r>
    </w:p>
    <w:p w:rsidR="003A4515" w:rsidRPr="00D15AF6" w:rsidRDefault="003A4515" w:rsidP="003A451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D15AF6">
        <w:rPr>
          <w:color w:val="000000"/>
          <w:sz w:val="24"/>
          <w:szCs w:val="24"/>
        </w:rPr>
        <w:lastRenderedPageBreak/>
        <w:t>•</w:t>
      </w:r>
      <w:r w:rsidRPr="00D15AF6">
        <w:rPr>
          <w:color w:val="000000"/>
          <w:sz w:val="24"/>
          <w:szCs w:val="24"/>
        </w:rPr>
        <w:tab/>
      </w:r>
      <w:r w:rsidRPr="00DE57A0">
        <w:rPr>
          <w:color w:val="000000"/>
          <w:sz w:val="24"/>
          <w:szCs w:val="24"/>
          <w:lang w:val="en-US"/>
        </w:rPr>
        <w:t>Microsoft</w:t>
      </w:r>
      <w:r w:rsidRPr="00D15AF6">
        <w:rPr>
          <w:color w:val="000000"/>
          <w:sz w:val="24"/>
          <w:szCs w:val="24"/>
        </w:rPr>
        <w:t xml:space="preserve"> </w:t>
      </w:r>
      <w:r w:rsidRPr="00DE57A0">
        <w:rPr>
          <w:color w:val="000000"/>
          <w:sz w:val="24"/>
          <w:szCs w:val="24"/>
          <w:lang w:val="en-US"/>
        </w:rPr>
        <w:t>Windows</w:t>
      </w:r>
      <w:r w:rsidRPr="00D15AF6">
        <w:rPr>
          <w:color w:val="000000"/>
          <w:sz w:val="24"/>
          <w:szCs w:val="24"/>
        </w:rPr>
        <w:t xml:space="preserve"> 10 </w:t>
      </w:r>
      <w:r w:rsidRPr="00DE57A0">
        <w:rPr>
          <w:color w:val="000000"/>
          <w:sz w:val="24"/>
          <w:szCs w:val="24"/>
          <w:lang w:val="en-US"/>
        </w:rPr>
        <w:t>Professional</w:t>
      </w:r>
      <w:r w:rsidRPr="00D15AF6">
        <w:rPr>
          <w:color w:val="000000"/>
          <w:sz w:val="24"/>
          <w:szCs w:val="24"/>
        </w:rPr>
        <w:t xml:space="preserve"> </w:t>
      </w:r>
    </w:p>
    <w:p w:rsidR="003A4515" w:rsidRPr="00DE57A0" w:rsidRDefault="003A4515" w:rsidP="003A451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DE57A0">
        <w:rPr>
          <w:color w:val="000000"/>
          <w:sz w:val="24"/>
          <w:szCs w:val="24"/>
          <w:lang w:val="en-US"/>
        </w:rPr>
        <w:t>•</w:t>
      </w:r>
      <w:r w:rsidRPr="00DE57A0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3A4515" w:rsidRDefault="003A4515" w:rsidP="003A451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3E1B">
        <w:rPr>
          <w:color w:val="000000"/>
          <w:sz w:val="24"/>
          <w:szCs w:val="24"/>
          <w:lang w:val="en-US"/>
        </w:rPr>
        <w:t>•</w:t>
      </w:r>
      <w:r w:rsidRPr="00793E1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3A4515" w:rsidRPr="00423C33" w:rsidRDefault="003A4515" w:rsidP="003A451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3C33">
        <w:rPr>
          <w:color w:val="000000"/>
          <w:sz w:val="24"/>
          <w:szCs w:val="24"/>
        </w:rPr>
        <w:t>•</w:t>
      </w:r>
      <w:r w:rsidRPr="00423C33">
        <w:rPr>
          <w:color w:val="000000"/>
          <w:sz w:val="24"/>
          <w:szCs w:val="24"/>
        </w:rPr>
        <w:tab/>
      </w:r>
      <w:proofErr w:type="gramStart"/>
      <w:r w:rsidRPr="00423C33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423C33">
        <w:rPr>
          <w:bCs/>
          <w:sz w:val="24"/>
          <w:szCs w:val="24"/>
        </w:rPr>
        <w:t>вободно</w:t>
      </w:r>
      <w:proofErr w:type="spellEnd"/>
      <w:r w:rsidRPr="00423C33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423C33">
        <w:rPr>
          <w:bCs/>
          <w:sz w:val="24"/>
          <w:szCs w:val="24"/>
        </w:rPr>
        <w:t>LibreOffice</w:t>
      </w:r>
      <w:proofErr w:type="spellEnd"/>
      <w:r w:rsidRPr="00423C33">
        <w:rPr>
          <w:bCs/>
          <w:sz w:val="24"/>
          <w:szCs w:val="24"/>
        </w:rPr>
        <w:t xml:space="preserve"> 6.0.3.2 </w:t>
      </w:r>
      <w:proofErr w:type="spellStart"/>
      <w:r w:rsidRPr="00423C33">
        <w:rPr>
          <w:bCs/>
          <w:sz w:val="24"/>
          <w:szCs w:val="24"/>
        </w:rPr>
        <w:t>Stable</w:t>
      </w:r>
      <w:proofErr w:type="spellEnd"/>
    </w:p>
    <w:p w:rsidR="003A4515" w:rsidRPr="00423C33" w:rsidRDefault="003A4515" w:rsidP="003A451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3C33">
        <w:rPr>
          <w:color w:val="000000"/>
          <w:sz w:val="24"/>
          <w:szCs w:val="24"/>
        </w:rPr>
        <w:t>•</w:t>
      </w:r>
      <w:r w:rsidRPr="00423C33">
        <w:rPr>
          <w:color w:val="000000"/>
          <w:sz w:val="24"/>
          <w:szCs w:val="24"/>
        </w:rPr>
        <w:tab/>
      </w:r>
      <w:r w:rsidRPr="00793E1B">
        <w:rPr>
          <w:color w:val="000000"/>
          <w:sz w:val="24"/>
          <w:szCs w:val="24"/>
        </w:rPr>
        <w:t>Антивирус</w:t>
      </w:r>
      <w:r w:rsidRPr="00423C33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Касперского</w:t>
      </w:r>
    </w:p>
    <w:p w:rsidR="003A4515" w:rsidRPr="00793E1B" w:rsidRDefault="003A4515" w:rsidP="003A451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</w:r>
      <w:proofErr w:type="spellStart"/>
      <w:proofErr w:type="gramStart"/>
      <w:r w:rsidRPr="00793E1B">
        <w:rPr>
          <w:color w:val="000000"/>
          <w:sz w:val="24"/>
          <w:szCs w:val="24"/>
        </w:rPr>
        <w:t>C</w:t>
      </w:r>
      <w:proofErr w:type="gramEnd"/>
      <w:r w:rsidRPr="00793E1B">
        <w:rPr>
          <w:color w:val="000000"/>
          <w:sz w:val="24"/>
          <w:szCs w:val="24"/>
        </w:rPr>
        <w:t>истема</w:t>
      </w:r>
      <w:proofErr w:type="spellEnd"/>
      <w:r w:rsidRPr="00793E1B">
        <w:rPr>
          <w:color w:val="000000"/>
          <w:sz w:val="24"/>
          <w:szCs w:val="24"/>
        </w:rPr>
        <w:t xml:space="preserve"> управления курсами LMS </w:t>
      </w:r>
      <w:r>
        <w:rPr>
          <w:color w:val="000000"/>
          <w:sz w:val="24"/>
          <w:szCs w:val="24"/>
        </w:rPr>
        <w:t xml:space="preserve">Русский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 xml:space="preserve"> 3KL</w:t>
      </w:r>
    </w:p>
    <w:p w:rsidR="003A4515" w:rsidRPr="00162E6F" w:rsidRDefault="003A4515" w:rsidP="003A451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</w:p>
    <w:p w:rsidR="00541B40" w:rsidRDefault="00541B40" w:rsidP="00541B40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541B40" w:rsidRDefault="00541B40" w:rsidP="00541B4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AC0DA8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541B40" w:rsidRDefault="00541B40" w:rsidP="00541B4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AC0DA8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541B40" w:rsidRDefault="00541B40" w:rsidP="00541B4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9" w:history="1">
        <w:r w:rsidR="00AC0DA8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41B40" w:rsidRDefault="00541B40" w:rsidP="00541B4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0" w:history="1">
        <w:r w:rsidR="00AC0DA8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41B40" w:rsidRDefault="00541B40" w:rsidP="00541B4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1" w:history="1">
        <w:r w:rsidR="00AC0DA8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41B40" w:rsidRPr="00E94B7B" w:rsidRDefault="00541B40" w:rsidP="00541B40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4B7B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2" w:history="1">
        <w:r w:rsidRPr="00E94B7B"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541B40" w:rsidRPr="00E94B7B" w:rsidRDefault="00541B40" w:rsidP="00541B40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E94B7B"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 w:rsidRPr="00E94B7B"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 w:rsidRPr="00E94B7B"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 w:rsidRPr="00E94B7B"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 w:rsidRPr="00E94B7B"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</w:t>
      </w:r>
      <w:r w:rsidRPr="00E94B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94B7B">
        <w:rPr>
          <w:rFonts w:ascii="Times New Roman" w:eastAsia="Times New Roman" w:hAnsi="Times New Roman"/>
          <w:sz w:val="24"/>
          <w:szCs w:val="24"/>
        </w:rPr>
        <w:t>журналов</w:t>
      </w:r>
      <w:r w:rsidRPr="00E94B7B"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3" w:anchor="open-accesshttps://www.sciencedirect.com/" w:history="1">
        <w:r w:rsidR="00AC0DA8">
          <w:rPr>
            <w:rStyle w:val="a9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541B40" w:rsidRPr="00837622" w:rsidRDefault="00541B40" w:rsidP="00541B40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4B7B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4" w:history="1">
        <w:r w:rsidRPr="00E94B7B"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541B40" w:rsidRPr="006510F9" w:rsidRDefault="00541B40" w:rsidP="00541B40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10F9">
        <w:rPr>
          <w:rFonts w:ascii="Times New Roman" w:eastAsia="Times New Roman" w:hAnsi="Times New Roman"/>
          <w:color w:val="000000"/>
          <w:sz w:val="24"/>
        </w:rPr>
        <w:t>База статистических данных «Регионы России» Росстата -</w:t>
      </w:r>
      <w:r w:rsidRPr="006510F9">
        <w:rPr>
          <w:rFonts w:ascii="Times New Roman" w:eastAsia="Times New Roman" w:hAnsi="Times New Roman"/>
          <w:color w:val="0000FF"/>
          <w:sz w:val="24"/>
        </w:rPr>
        <w:t>ttp://www.gks.ru/wps/wcm/connect/rosstat_main/rosstat/ru/statistics/publications/catalog/doc_1138623506156</w:t>
      </w:r>
    </w:p>
    <w:p w:rsidR="00541B40" w:rsidRPr="006510F9" w:rsidRDefault="00541B40" w:rsidP="00541B4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10F9">
        <w:rPr>
          <w:rFonts w:ascii="Times New Roman" w:eastAsia="Times New Roman" w:hAnsi="Times New Roman"/>
          <w:color w:val="000000"/>
          <w:sz w:val="24"/>
        </w:rPr>
        <w:t>База данных «Бухгалтерский учет и отчетность субъектов малого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510F9">
        <w:rPr>
          <w:rFonts w:ascii="Times New Roman" w:eastAsia="Times New Roman" w:hAnsi="Times New Roman"/>
          <w:color w:val="000000"/>
          <w:sz w:val="24"/>
        </w:rPr>
        <w:t>предпринимательства» Минфина России -</w:t>
      </w:r>
      <w:hyperlink r:id="rId35" w:history="1">
        <w:r w:rsidR="00AC0DA8">
          <w:rPr>
            <w:rStyle w:val="a9"/>
            <w:rFonts w:ascii="Times New Roman" w:eastAsia="Times New Roman" w:hAnsi="Times New Roman"/>
            <w:sz w:val="24"/>
          </w:rPr>
          <w:t>https://www.minfin.ru/ru/perfomance/accounting/buh-otch_mp/law/</w:t>
        </w:r>
      </w:hyperlink>
    </w:p>
    <w:p w:rsidR="00541B40" w:rsidRPr="00370BE3" w:rsidRDefault="00541B40" w:rsidP="00541B4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0BE3">
        <w:rPr>
          <w:rFonts w:ascii="Times New Roman" w:eastAsia="Times New Roman" w:hAnsi="Times New Roman"/>
          <w:color w:val="000000"/>
          <w:sz w:val="24"/>
        </w:rPr>
        <w:t>База данных Всемирного банка - Открытые данные -</w:t>
      </w:r>
      <w:hyperlink r:id="rId36" w:history="1">
        <w:r w:rsidR="00AC0DA8">
          <w:rPr>
            <w:rStyle w:val="a9"/>
            <w:rFonts w:ascii="Times New Roman" w:eastAsia="Times New Roman" w:hAnsi="Times New Roman"/>
            <w:sz w:val="24"/>
          </w:rPr>
          <w:t>https://data.worldbank.org/</w:t>
        </w:r>
      </w:hyperlink>
    </w:p>
    <w:p w:rsidR="00541B40" w:rsidRPr="00370BE3" w:rsidRDefault="00541B40" w:rsidP="00541B4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0BE3">
        <w:rPr>
          <w:rFonts w:ascii="Times New Roman" w:eastAsia="Times New Roman" w:hAnsi="Times New Roman"/>
          <w:color w:val="000000"/>
          <w:sz w:val="24"/>
        </w:rPr>
        <w:t>Базы данных</w:t>
      </w:r>
      <w:r>
        <w:rPr>
          <w:rFonts w:ascii="Times New Roman" w:eastAsia="Times New Roman" w:hAnsi="Times New Roman"/>
          <w:color w:val="000000"/>
          <w:sz w:val="24"/>
        </w:rPr>
        <w:t xml:space="preserve"> Международного валютного фонда</w:t>
      </w:r>
      <w:r w:rsidRPr="00370BE3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hyperlink r:id="rId37" w:history="1">
        <w:r w:rsidR="00AC0DA8">
          <w:rPr>
            <w:rStyle w:val="a9"/>
            <w:rFonts w:ascii="Times New Roman" w:eastAsia="Times New Roman" w:hAnsi="Times New Roman"/>
            <w:sz w:val="24"/>
          </w:rPr>
          <w:t>http://www.imf.org/external/russian/index.htm</w:t>
        </w:r>
      </w:hyperlink>
    </w:p>
    <w:p w:rsidR="00541B40" w:rsidRPr="006510F9" w:rsidRDefault="00541B40" w:rsidP="00541B40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41B40" w:rsidRPr="00837622" w:rsidRDefault="00541B40" w:rsidP="00541B40">
      <w:pPr>
        <w:pStyle w:val="a5"/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541B40" w:rsidRPr="00EF504F" w:rsidRDefault="00541B40" w:rsidP="00541B40">
      <w:pPr>
        <w:ind w:firstLine="709"/>
        <w:jc w:val="center"/>
        <w:rPr>
          <w:b/>
          <w:sz w:val="24"/>
          <w:szCs w:val="24"/>
        </w:rPr>
      </w:pPr>
      <w:r w:rsidRPr="00EF504F">
        <w:rPr>
          <w:b/>
          <w:sz w:val="24"/>
          <w:szCs w:val="24"/>
        </w:rPr>
        <w:t>11. Описание материально-технической базы, необходимой для осуществления образовательного процесса</w:t>
      </w:r>
    </w:p>
    <w:p w:rsidR="00541B40" w:rsidRPr="00EF504F" w:rsidRDefault="00541B40" w:rsidP="00541B40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541B40" w:rsidRPr="00EF504F" w:rsidRDefault="00541B40" w:rsidP="00541B40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EF504F">
        <w:rPr>
          <w:sz w:val="24"/>
          <w:szCs w:val="24"/>
        </w:rPr>
        <w:t>Производственная</w:t>
      </w:r>
      <w:proofErr w:type="gramEnd"/>
      <w:r w:rsidRPr="00EF504F">
        <w:rPr>
          <w:sz w:val="24"/>
          <w:szCs w:val="24"/>
        </w:rPr>
        <w:t>, д. 41/1</w:t>
      </w:r>
    </w:p>
    <w:p w:rsidR="00541B40" w:rsidRPr="00EF504F" w:rsidRDefault="00541B40" w:rsidP="00541B40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lastRenderedPageBreak/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>; 1С</w:t>
      </w:r>
      <w:proofErr w:type="gramStart"/>
      <w:r w:rsidRPr="00EF504F">
        <w:rPr>
          <w:sz w:val="24"/>
          <w:szCs w:val="24"/>
        </w:rPr>
        <w:t>:П</w:t>
      </w:r>
      <w:proofErr w:type="gramEnd"/>
      <w:r w:rsidRPr="00EF504F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EF504F">
        <w:rPr>
          <w:sz w:val="24"/>
          <w:szCs w:val="24"/>
        </w:rPr>
        <w:t>микше</w:t>
      </w:r>
      <w:proofErr w:type="spellEnd"/>
      <w:r w:rsidRPr="00EF504F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10, 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2007;</w:t>
      </w:r>
    </w:p>
    <w:p w:rsidR="00541B40" w:rsidRPr="00EF504F" w:rsidRDefault="00541B40" w:rsidP="00541B40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>2. Для проведения практических занятий: учебные аудитории, линг</w:t>
      </w:r>
      <w:r>
        <w:rPr>
          <w:sz w:val="24"/>
          <w:szCs w:val="24"/>
        </w:rPr>
        <w:t>а</w:t>
      </w:r>
      <w:r w:rsidRPr="00EF504F">
        <w:rPr>
          <w:sz w:val="24"/>
          <w:szCs w:val="24"/>
        </w:rPr>
        <w:t xml:space="preserve">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10,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EF504F">
        <w:rPr>
          <w:sz w:val="24"/>
          <w:szCs w:val="24"/>
        </w:rPr>
        <w:t>Линко</w:t>
      </w:r>
      <w:proofErr w:type="spellEnd"/>
      <w:r w:rsidRPr="00EF504F">
        <w:rPr>
          <w:sz w:val="24"/>
          <w:szCs w:val="24"/>
        </w:rPr>
        <w:t xml:space="preserve"> V8.2;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» и «ЭБС ЮРАЙТ». </w:t>
      </w:r>
    </w:p>
    <w:p w:rsidR="00541B40" w:rsidRPr="00EF504F" w:rsidRDefault="00541B40" w:rsidP="00541B40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EF504F">
        <w:rPr>
          <w:sz w:val="24"/>
          <w:szCs w:val="24"/>
        </w:rPr>
        <w:t>межкафедральная</w:t>
      </w:r>
      <w:proofErr w:type="spellEnd"/>
      <w:r w:rsidRPr="00EF504F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EF504F"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EF504F">
        <w:rPr>
          <w:sz w:val="24"/>
          <w:szCs w:val="24"/>
        </w:rPr>
        <w:t>мультимедийный</w:t>
      </w:r>
      <w:proofErr w:type="spellEnd"/>
      <w:r w:rsidRPr="00EF504F">
        <w:rPr>
          <w:sz w:val="24"/>
          <w:szCs w:val="24"/>
        </w:rPr>
        <w:t xml:space="preserve"> проектор, кафедра.</w:t>
      </w:r>
      <w:proofErr w:type="gramEnd"/>
      <w:r w:rsidRPr="00EF504F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</w:t>
      </w:r>
      <w:proofErr w:type="gramEnd"/>
      <w:r w:rsidRPr="00EF504F">
        <w:rPr>
          <w:sz w:val="24"/>
          <w:szCs w:val="24"/>
        </w:rPr>
        <w:t xml:space="preserve">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«ЭБС ЮРАЙТ» </w:t>
      </w:r>
      <w:hyperlink w:history="1">
        <w:r w:rsidR="00C45E69">
          <w:rPr>
            <w:rStyle w:val="a9"/>
            <w:sz w:val="24"/>
            <w:szCs w:val="24"/>
          </w:rPr>
          <w:t>www.biblio-online.ru</w:t>
        </w:r>
      </w:hyperlink>
      <w:r w:rsidRPr="00EF504F">
        <w:rPr>
          <w:sz w:val="24"/>
          <w:szCs w:val="24"/>
        </w:rPr>
        <w:t xml:space="preserve">., 1С: Предпр.8.Комплект для обучения в высших и средних учебных заведениях,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. </w:t>
      </w:r>
    </w:p>
    <w:p w:rsidR="00541B40" w:rsidRPr="00EF504F" w:rsidRDefault="00541B40" w:rsidP="00541B40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Учебно-исследовательская </w:t>
      </w:r>
      <w:proofErr w:type="spellStart"/>
      <w:r w:rsidRPr="00EF504F">
        <w:rPr>
          <w:sz w:val="24"/>
          <w:szCs w:val="24"/>
        </w:rPr>
        <w:t>межкафедральная</w:t>
      </w:r>
      <w:proofErr w:type="spellEnd"/>
      <w:r w:rsidRPr="00EF504F">
        <w:rPr>
          <w:sz w:val="24"/>
          <w:szCs w:val="24"/>
        </w:rPr>
        <w:t xml:space="preserve"> лаборатория информационных систем, оснащение которой составляют:  Столы компьютерные, стулья, компьютеры, доска пластиковая, колонки, стенды информационные, экран, </w:t>
      </w:r>
      <w:proofErr w:type="spellStart"/>
      <w:r w:rsidRPr="00EF504F">
        <w:rPr>
          <w:sz w:val="24"/>
          <w:szCs w:val="24"/>
        </w:rPr>
        <w:t>мультимедийный</w:t>
      </w:r>
      <w:proofErr w:type="spellEnd"/>
      <w:r w:rsidRPr="00EF504F">
        <w:rPr>
          <w:sz w:val="24"/>
          <w:szCs w:val="24"/>
        </w:rPr>
        <w:t xml:space="preserve"> проектор, кафедра, Коммутатор </w:t>
      </w:r>
      <w:proofErr w:type="spellStart"/>
      <w:r w:rsidRPr="00EF504F">
        <w:rPr>
          <w:sz w:val="24"/>
          <w:szCs w:val="24"/>
        </w:rPr>
        <w:t>D-link</w:t>
      </w:r>
      <w:proofErr w:type="spellEnd"/>
      <w:r w:rsidRPr="00EF504F">
        <w:rPr>
          <w:sz w:val="24"/>
          <w:szCs w:val="24"/>
        </w:rPr>
        <w:t xml:space="preserve">(DES-1024 D/F1B) </w:t>
      </w:r>
      <w:proofErr w:type="spellStart"/>
      <w:r w:rsidRPr="00EF504F">
        <w:rPr>
          <w:sz w:val="24"/>
          <w:szCs w:val="24"/>
        </w:rPr>
        <w:t>fast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ethernet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switch</w:t>
      </w:r>
      <w:proofErr w:type="spellEnd"/>
      <w:r w:rsidRPr="00EF504F">
        <w:rPr>
          <w:sz w:val="24"/>
          <w:szCs w:val="24"/>
        </w:rPr>
        <w:t xml:space="preserve"> 24 </w:t>
      </w:r>
      <w:proofErr w:type="spellStart"/>
      <w:r w:rsidRPr="00EF504F">
        <w:rPr>
          <w:sz w:val="24"/>
          <w:szCs w:val="24"/>
        </w:rPr>
        <w:t>port</w:t>
      </w:r>
      <w:proofErr w:type="spellEnd"/>
      <w:r w:rsidRPr="00EF504F">
        <w:rPr>
          <w:sz w:val="24"/>
          <w:szCs w:val="24"/>
        </w:rPr>
        <w:t xml:space="preserve">(24 utp,10/100 </w:t>
      </w:r>
      <w:proofErr w:type="spellStart"/>
      <w:r w:rsidRPr="00EF504F">
        <w:rPr>
          <w:sz w:val="24"/>
          <w:szCs w:val="24"/>
        </w:rPr>
        <w:t>Mbps</w:t>
      </w:r>
      <w:proofErr w:type="spellEnd"/>
      <w:r w:rsidRPr="00EF504F">
        <w:rPr>
          <w:sz w:val="24"/>
          <w:szCs w:val="24"/>
        </w:rPr>
        <w:t xml:space="preserve">); Сетевой адаптер </w:t>
      </w:r>
      <w:proofErr w:type="spellStart"/>
      <w:r w:rsidRPr="00EF504F">
        <w:rPr>
          <w:sz w:val="24"/>
          <w:szCs w:val="24"/>
        </w:rPr>
        <w:t>Realtek</w:t>
      </w:r>
      <w:proofErr w:type="spellEnd"/>
      <w:r w:rsidRPr="00EF504F">
        <w:rPr>
          <w:sz w:val="24"/>
          <w:szCs w:val="24"/>
        </w:rPr>
        <w:t xml:space="preserve"> GBE </w:t>
      </w:r>
      <w:proofErr w:type="spellStart"/>
      <w:r w:rsidRPr="00EF504F">
        <w:rPr>
          <w:sz w:val="24"/>
          <w:szCs w:val="24"/>
        </w:rPr>
        <w:t>Family</w:t>
      </w:r>
      <w:proofErr w:type="spellEnd"/>
      <w:r w:rsidRPr="00EF504F">
        <w:rPr>
          <w:sz w:val="24"/>
          <w:szCs w:val="24"/>
        </w:rPr>
        <w:t xml:space="preserve"> Controller-интегрированное решение GA-H81M-S1; </w:t>
      </w:r>
      <w:proofErr w:type="spellStart"/>
      <w:r w:rsidRPr="00EF504F">
        <w:rPr>
          <w:sz w:val="24"/>
          <w:szCs w:val="24"/>
        </w:rPr>
        <w:t>Патч-корд</w:t>
      </w:r>
      <w:proofErr w:type="spellEnd"/>
      <w:r w:rsidRPr="00EF504F">
        <w:rPr>
          <w:sz w:val="24"/>
          <w:szCs w:val="24"/>
        </w:rPr>
        <w:t xml:space="preserve"> Cat.5e; </w:t>
      </w:r>
      <w:proofErr w:type="spellStart"/>
      <w:r w:rsidRPr="00EF504F">
        <w:rPr>
          <w:sz w:val="24"/>
          <w:szCs w:val="24"/>
        </w:rPr>
        <w:t>Ethernet</w:t>
      </w:r>
      <w:proofErr w:type="spellEnd"/>
      <w:r w:rsidRPr="00EF504F">
        <w:rPr>
          <w:sz w:val="24"/>
          <w:szCs w:val="24"/>
        </w:rPr>
        <w:t xml:space="preserve"> розетка Cat.5e; Проекционное полотно; </w:t>
      </w:r>
      <w:proofErr w:type="spellStart"/>
      <w:r w:rsidRPr="00EF504F">
        <w:rPr>
          <w:sz w:val="24"/>
          <w:szCs w:val="24"/>
        </w:rPr>
        <w:t>Мультимедийный</w:t>
      </w:r>
      <w:proofErr w:type="spellEnd"/>
      <w:r w:rsidRPr="00EF504F">
        <w:rPr>
          <w:sz w:val="24"/>
          <w:szCs w:val="24"/>
        </w:rPr>
        <w:t xml:space="preserve"> проектор </w:t>
      </w:r>
      <w:proofErr w:type="spellStart"/>
      <w:r w:rsidRPr="00EF504F">
        <w:rPr>
          <w:sz w:val="24"/>
          <w:szCs w:val="24"/>
        </w:rPr>
        <w:t>Benq</w:t>
      </w:r>
      <w:proofErr w:type="spellEnd"/>
      <w:r w:rsidRPr="00EF504F">
        <w:rPr>
          <w:sz w:val="24"/>
          <w:szCs w:val="24"/>
        </w:rPr>
        <w:t xml:space="preserve"> mx-525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MS </w:t>
      </w:r>
      <w:proofErr w:type="spellStart"/>
      <w:r w:rsidRPr="00EF504F">
        <w:rPr>
          <w:sz w:val="24"/>
          <w:szCs w:val="24"/>
        </w:rPr>
        <w:t>Visio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Standart</w:t>
      </w:r>
      <w:proofErr w:type="spellEnd"/>
      <w:r w:rsidRPr="00EF504F">
        <w:rPr>
          <w:sz w:val="24"/>
          <w:szCs w:val="24"/>
        </w:rPr>
        <w:t xml:space="preserve">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MS </w:t>
      </w:r>
      <w:proofErr w:type="spellStart"/>
      <w:r w:rsidRPr="00EF504F">
        <w:rPr>
          <w:sz w:val="24"/>
          <w:szCs w:val="24"/>
        </w:rPr>
        <w:t>Visio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Standart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</w:t>
      </w:r>
      <w:proofErr w:type="gramEnd"/>
      <w:r w:rsidRPr="00EF504F">
        <w:rPr>
          <w:sz w:val="24"/>
          <w:szCs w:val="24"/>
        </w:rPr>
        <w:t xml:space="preserve">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"ЭБС ЮРАЙТ "</w:t>
      </w:r>
      <w:proofErr w:type="spellStart"/>
      <w:r w:rsidR="002F6CBC">
        <w:fldChar w:fldCharType="begin"/>
      </w:r>
      <w:r w:rsidR="0065282C">
        <w:instrText>HYPERLINK "http://www.biblio-online.ru,"</w:instrText>
      </w:r>
      <w:r w:rsidR="002F6CBC">
        <w:fldChar w:fldCharType="separate"/>
      </w:r>
      <w:r w:rsidR="00C45E69">
        <w:rPr>
          <w:rStyle w:val="a9"/>
          <w:sz w:val="24"/>
          <w:szCs w:val="24"/>
        </w:rPr>
        <w:t>www.biblio-online.ru</w:t>
      </w:r>
      <w:proofErr w:type="spellEnd"/>
      <w:r w:rsidR="00C45E69">
        <w:rPr>
          <w:rStyle w:val="a9"/>
          <w:sz w:val="24"/>
          <w:szCs w:val="24"/>
        </w:rPr>
        <w:t>,»</w:t>
      </w:r>
      <w:r w:rsidR="002F6CBC">
        <w:fldChar w:fldCharType="end"/>
      </w:r>
      <w:r w:rsidRPr="00EF504F">
        <w:rPr>
          <w:sz w:val="24"/>
          <w:szCs w:val="24"/>
        </w:rPr>
        <w:t xml:space="preserve"> 1С: Предпр.8.Комплект для обучения в высших и средних учебных заведениях</w:t>
      </w:r>
    </w:p>
    <w:p w:rsidR="00541B40" w:rsidRPr="00EF504F" w:rsidRDefault="00541B40" w:rsidP="00541B40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 w:rsidRPr="00EF504F">
        <w:rPr>
          <w:sz w:val="24"/>
          <w:szCs w:val="24"/>
        </w:rPr>
        <w:t>аудитории</w:t>
      </w:r>
      <w:proofErr w:type="gramEnd"/>
      <w:r w:rsidRPr="00EF504F">
        <w:rPr>
          <w:sz w:val="24"/>
          <w:szCs w:val="24"/>
        </w:rPr>
        <w:t xml:space="preserve">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Pr="00EF504F">
        <w:rPr>
          <w:sz w:val="24"/>
          <w:szCs w:val="24"/>
        </w:rPr>
        <w:t>Линко</w:t>
      </w:r>
      <w:proofErr w:type="spellEnd"/>
      <w:r w:rsidRPr="00EF504F">
        <w:rPr>
          <w:sz w:val="24"/>
          <w:szCs w:val="24"/>
        </w:rPr>
        <w:t xml:space="preserve"> V8.2,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Линко</w:t>
      </w:r>
      <w:proofErr w:type="spellEnd"/>
      <w:r w:rsidRPr="00EF504F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</w:t>
      </w:r>
      <w:proofErr w:type="gramEnd"/>
      <w:r w:rsidRPr="00EF504F">
        <w:rPr>
          <w:sz w:val="24"/>
          <w:szCs w:val="24"/>
        </w:rPr>
        <w:t xml:space="preserve">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«ЭБС ЮРАЙТ» </w:t>
      </w:r>
      <w:hyperlink w:history="1">
        <w:r w:rsidR="00C45E69">
          <w:rPr>
            <w:rStyle w:val="a9"/>
            <w:sz w:val="24"/>
            <w:szCs w:val="24"/>
          </w:rPr>
          <w:t>www.biblio-online.ru</w:t>
        </w:r>
      </w:hyperlink>
      <w:r w:rsidRPr="00EF504F">
        <w:rPr>
          <w:sz w:val="24"/>
          <w:szCs w:val="24"/>
        </w:rPr>
        <w:t xml:space="preserve"> </w:t>
      </w:r>
    </w:p>
    <w:p w:rsidR="00541B40" w:rsidRPr="00EF504F" w:rsidRDefault="00541B40" w:rsidP="00541B40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lastRenderedPageBreak/>
        <w:t xml:space="preserve">5. </w:t>
      </w:r>
      <w:proofErr w:type="gramStart"/>
      <w:r w:rsidRPr="00EF504F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EF504F">
        <w:rPr>
          <w:sz w:val="24"/>
          <w:szCs w:val="24"/>
        </w:rPr>
        <w:t xml:space="preserve">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10,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</w:t>
      </w:r>
      <w:proofErr w:type="gramEnd"/>
      <w:r w:rsidRPr="00EF504F">
        <w:rPr>
          <w:sz w:val="24"/>
          <w:szCs w:val="24"/>
        </w:rPr>
        <w:t xml:space="preserve">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«ЭБС ЮРАЙТ».</w:t>
      </w:r>
    </w:p>
    <w:p w:rsidR="003A4515" w:rsidRPr="008F700B" w:rsidRDefault="003A4515" w:rsidP="003A451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3A4515" w:rsidRPr="008F700B" w:rsidRDefault="003A4515" w:rsidP="003A451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3A4515" w:rsidRPr="008F700B" w:rsidRDefault="003A4515" w:rsidP="003A4515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3A4515" w:rsidRDefault="003A4515" w:rsidP="003A451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</w:p>
    <w:p w:rsidR="003A4515" w:rsidRPr="00793E1B" w:rsidRDefault="003A4515" w:rsidP="003A451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</w:p>
    <w:p w:rsidR="003A4515" w:rsidRPr="00793E1B" w:rsidRDefault="003A4515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</w:p>
    <w:sectPr w:rsidR="003A4515" w:rsidRPr="00793E1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C0F" w:rsidRDefault="00A97C0F" w:rsidP="00160BC1">
      <w:r>
        <w:separator/>
      </w:r>
    </w:p>
  </w:endnote>
  <w:endnote w:type="continuationSeparator" w:id="1">
    <w:p w:rsidR="00A97C0F" w:rsidRDefault="00A97C0F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C0F" w:rsidRDefault="00A97C0F" w:rsidP="00160BC1">
      <w:r>
        <w:separator/>
      </w:r>
    </w:p>
  </w:footnote>
  <w:footnote w:type="continuationSeparator" w:id="1">
    <w:p w:rsidR="00A97C0F" w:rsidRDefault="00A97C0F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7CC"/>
    <w:multiLevelType w:val="hybridMultilevel"/>
    <w:tmpl w:val="B5D2B3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4692"/>
    <w:multiLevelType w:val="hybridMultilevel"/>
    <w:tmpl w:val="1EE0C9F2"/>
    <w:lvl w:ilvl="0" w:tplc="FC225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C0F63"/>
    <w:multiLevelType w:val="hybridMultilevel"/>
    <w:tmpl w:val="873A3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F0375"/>
    <w:multiLevelType w:val="hybridMultilevel"/>
    <w:tmpl w:val="9F1E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57BC06EE"/>
    <w:multiLevelType w:val="hybridMultilevel"/>
    <w:tmpl w:val="F068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C7DDD"/>
    <w:multiLevelType w:val="hybridMultilevel"/>
    <w:tmpl w:val="02BA105A"/>
    <w:lvl w:ilvl="0" w:tplc="BB6E19C8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F030EF"/>
    <w:multiLevelType w:val="hybridMultilevel"/>
    <w:tmpl w:val="74208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7D2C"/>
    <w:rsid w:val="00027E5B"/>
    <w:rsid w:val="00037461"/>
    <w:rsid w:val="00051AEE"/>
    <w:rsid w:val="00060A01"/>
    <w:rsid w:val="00064AA9"/>
    <w:rsid w:val="00066B8C"/>
    <w:rsid w:val="00070836"/>
    <w:rsid w:val="000835F5"/>
    <w:rsid w:val="000875BF"/>
    <w:rsid w:val="000911D1"/>
    <w:rsid w:val="000A4CFD"/>
    <w:rsid w:val="000A4FAC"/>
    <w:rsid w:val="000B1331"/>
    <w:rsid w:val="000B40A9"/>
    <w:rsid w:val="000B7795"/>
    <w:rsid w:val="000C4546"/>
    <w:rsid w:val="000C67F6"/>
    <w:rsid w:val="000D07C6"/>
    <w:rsid w:val="000D4429"/>
    <w:rsid w:val="000D6DE5"/>
    <w:rsid w:val="000E37E9"/>
    <w:rsid w:val="00102A2D"/>
    <w:rsid w:val="00102E02"/>
    <w:rsid w:val="00104A75"/>
    <w:rsid w:val="00114770"/>
    <w:rsid w:val="001154C3"/>
    <w:rsid w:val="001165D0"/>
    <w:rsid w:val="001166B7"/>
    <w:rsid w:val="001167A8"/>
    <w:rsid w:val="00127108"/>
    <w:rsid w:val="00127DEA"/>
    <w:rsid w:val="00131CDA"/>
    <w:rsid w:val="00132F57"/>
    <w:rsid w:val="00136CF9"/>
    <w:rsid w:val="001378B1"/>
    <w:rsid w:val="00144311"/>
    <w:rsid w:val="00153B8F"/>
    <w:rsid w:val="0015639D"/>
    <w:rsid w:val="00160BC1"/>
    <w:rsid w:val="00161C70"/>
    <w:rsid w:val="0016415B"/>
    <w:rsid w:val="001716A9"/>
    <w:rsid w:val="00181AAB"/>
    <w:rsid w:val="00184F65"/>
    <w:rsid w:val="001871AA"/>
    <w:rsid w:val="00192B3C"/>
    <w:rsid w:val="00195A3D"/>
    <w:rsid w:val="001A6533"/>
    <w:rsid w:val="001C3B0D"/>
    <w:rsid w:val="001C4FED"/>
    <w:rsid w:val="001C6305"/>
    <w:rsid w:val="001C675F"/>
    <w:rsid w:val="001C7646"/>
    <w:rsid w:val="001D5187"/>
    <w:rsid w:val="001D7E91"/>
    <w:rsid w:val="001F11DE"/>
    <w:rsid w:val="001F3561"/>
    <w:rsid w:val="00207E2E"/>
    <w:rsid w:val="00207FB7"/>
    <w:rsid w:val="00211C1B"/>
    <w:rsid w:val="002120D7"/>
    <w:rsid w:val="00240A81"/>
    <w:rsid w:val="00245199"/>
    <w:rsid w:val="002657BC"/>
    <w:rsid w:val="00276128"/>
    <w:rsid w:val="0027733F"/>
    <w:rsid w:val="00283C09"/>
    <w:rsid w:val="00285AD5"/>
    <w:rsid w:val="00291D05"/>
    <w:rsid w:val="002933E5"/>
    <w:rsid w:val="00295FD8"/>
    <w:rsid w:val="002A0D1B"/>
    <w:rsid w:val="002A1D39"/>
    <w:rsid w:val="002B3D83"/>
    <w:rsid w:val="002B430E"/>
    <w:rsid w:val="002B5AB9"/>
    <w:rsid w:val="002B6C87"/>
    <w:rsid w:val="002B6E02"/>
    <w:rsid w:val="002B734E"/>
    <w:rsid w:val="002C2EAE"/>
    <w:rsid w:val="002C3F08"/>
    <w:rsid w:val="002C7582"/>
    <w:rsid w:val="002D6AC0"/>
    <w:rsid w:val="002E4CB7"/>
    <w:rsid w:val="002F6CBC"/>
    <w:rsid w:val="002F7C9E"/>
    <w:rsid w:val="00300061"/>
    <w:rsid w:val="00300EF6"/>
    <w:rsid w:val="00315AB7"/>
    <w:rsid w:val="0032166A"/>
    <w:rsid w:val="00330957"/>
    <w:rsid w:val="0033546E"/>
    <w:rsid w:val="003368CE"/>
    <w:rsid w:val="00350377"/>
    <w:rsid w:val="00352262"/>
    <w:rsid w:val="00355C7E"/>
    <w:rsid w:val="003618C2"/>
    <w:rsid w:val="00363097"/>
    <w:rsid w:val="00365758"/>
    <w:rsid w:val="003668E3"/>
    <w:rsid w:val="00375F8A"/>
    <w:rsid w:val="00390B62"/>
    <w:rsid w:val="003A3494"/>
    <w:rsid w:val="003A4515"/>
    <w:rsid w:val="003A57B5"/>
    <w:rsid w:val="003A6FB0"/>
    <w:rsid w:val="003A71E4"/>
    <w:rsid w:val="003B7F71"/>
    <w:rsid w:val="003D47C6"/>
    <w:rsid w:val="003D5A52"/>
    <w:rsid w:val="00400491"/>
    <w:rsid w:val="00407242"/>
    <w:rsid w:val="00407404"/>
    <w:rsid w:val="004110F5"/>
    <w:rsid w:val="00435249"/>
    <w:rsid w:val="0045095B"/>
    <w:rsid w:val="00456B0D"/>
    <w:rsid w:val="0046365B"/>
    <w:rsid w:val="0047224A"/>
    <w:rsid w:val="0047572F"/>
    <w:rsid w:val="0047633A"/>
    <w:rsid w:val="0048300E"/>
    <w:rsid w:val="0049179D"/>
    <w:rsid w:val="0049217A"/>
    <w:rsid w:val="004960CB"/>
    <w:rsid w:val="004A2C0D"/>
    <w:rsid w:val="004A2E62"/>
    <w:rsid w:val="004A4D3E"/>
    <w:rsid w:val="004A68C9"/>
    <w:rsid w:val="004B13BA"/>
    <w:rsid w:val="004B50FE"/>
    <w:rsid w:val="004C5815"/>
    <w:rsid w:val="004C677A"/>
    <w:rsid w:val="004C6DB3"/>
    <w:rsid w:val="004E0C3F"/>
    <w:rsid w:val="004E3D82"/>
    <w:rsid w:val="004E4CD6"/>
    <w:rsid w:val="004E4DB2"/>
    <w:rsid w:val="004E62F1"/>
    <w:rsid w:val="004E753A"/>
    <w:rsid w:val="004F3C72"/>
    <w:rsid w:val="00515C67"/>
    <w:rsid w:val="00516F43"/>
    <w:rsid w:val="005362E6"/>
    <w:rsid w:val="00537A62"/>
    <w:rsid w:val="00540F31"/>
    <w:rsid w:val="00541B40"/>
    <w:rsid w:val="0055394F"/>
    <w:rsid w:val="00565480"/>
    <w:rsid w:val="005669CB"/>
    <w:rsid w:val="00566EA4"/>
    <w:rsid w:val="00570C40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A7D3F"/>
    <w:rsid w:val="005B47CE"/>
    <w:rsid w:val="005B5395"/>
    <w:rsid w:val="005C13E4"/>
    <w:rsid w:val="005C20F0"/>
    <w:rsid w:val="005C3AEB"/>
    <w:rsid w:val="005C3E07"/>
    <w:rsid w:val="005C7567"/>
    <w:rsid w:val="005D206B"/>
    <w:rsid w:val="005F2349"/>
    <w:rsid w:val="006000AE"/>
    <w:rsid w:val="006044B4"/>
    <w:rsid w:val="00607E17"/>
    <w:rsid w:val="006118F6"/>
    <w:rsid w:val="00623189"/>
    <w:rsid w:val="006237D2"/>
    <w:rsid w:val="00624E28"/>
    <w:rsid w:val="006333C3"/>
    <w:rsid w:val="0063502F"/>
    <w:rsid w:val="00640A06"/>
    <w:rsid w:val="00641D51"/>
    <w:rsid w:val="00642A2F"/>
    <w:rsid w:val="006439F4"/>
    <w:rsid w:val="0065282C"/>
    <w:rsid w:val="0065477D"/>
    <w:rsid w:val="00654B1F"/>
    <w:rsid w:val="0065606F"/>
    <w:rsid w:val="00656AC4"/>
    <w:rsid w:val="0066568D"/>
    <w:rsid w:val="00666586"/>
    <w:rsid w:val="00670102"/>
    <w:rsid w:val="00676914"/>
    <w:rsid w:val="006819D8"/>
    <w:rsid w:val="00687A0C"/>
    <w:rsid w:val="00687B3A"/>
    <w:rsid w:val="00692DD7"/>
    <w:rsid w:val="006A26AD"/>
    <w:rsid w:val="006B0CA3"/>
    <w:rsid w:val="006C46BD"/>
    <w:rsid w:val="006D108C"/>
    <w:rsid w:val="006D15B6"/>
    <w:rsid w:val="006D6805"/>
    <w:rsid w:val="006E5C19"/>
    <w:rsid w:val="00705814"/>
    <w:rsid w:val="00705FB5"/>
    <w:rsid w:val="007066B1"/>
    <w:rsid w:val="00713D44"/>
    <w:rsid w:val="007327FE"/>
    <w:rsid w:val="007354DA"/>
    <w:rsid w:val="00745490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A3459"/>
    <w:rsid w:val="007A5EE5"/>
    <w:rsid w:val="007A7E7B"/>
    <w:rsid w:val="007B1B01"/>
    <w:rsid w:val="007B2F12"/>
    <w:rsid w:val="007B4519"/>
    <w:rsid w:val="007B7F2B"/>
    <w:rsid w:val="007C277B"/>
    <w:rsid w:val="007C5BC6"/>
    <w:rsid w:val="007D13CA"/>
    <w:rsid w:val="007D5CC1"/>
    <w:rsid w:val="007E10C6"/>
    <w:rsid w:val="007F098D"/>
    <w:rsid w:val="007F2863"/>
    <w:rsid w:val="007F4B97"/>
    <w:rsid w:val="007F7A4D"/>
    <w:rsid w:val="00801B83"/>
    <w:rsid w:val="00820D1B"/>
    <w:rsid w:val="00823333"/>
    <w:rsid w:val="00823E5A"/>
    <w:rsid w:val="00827A34"/>
    <w:rsid w:val="00836384"/>
    <w:rsid w:val="008423FF"/>
    <w:rsid w:val="0085085D"/>
    <w:rsid w:val="00857FC8"/>
    <w:rsid w:val="0086651C"/>
    <w:rsid w:val="008754F6"/>
    <w:rsid w:val="0088272E"/>
    <w:rsid w:val="008B3964"/>
    <w:rsid w:val="008B6331"/>
    <w:rsid w:val="008E5E59"/>
    <w:rsid w:val="008F44E5"/>
    <w:rsid w:val="008F509B"/>
    <w:rsid w:val="0091269B"/>
    <w:rsid w:val="00920199"/>
    <w:rsid w:val="00921868"/>
    <w:rsid w:val="0094149E"/>
    <w:rsid w:val="00941875"/>
    <w:rsid w:val="00951A6D"/>
    <w:rsid w:val="00951F6B"/>
    <w:rsid w:val="009528CA"/>
    <w:rsid w:val="00954E45"/>
    <w:rsid w:val="00964AB3"/>
    <w:rsid w:val="00965717"/>
    <w:rsid w:val="00965998"/>
    <w:rsid w:val="00971C9A"/>
    <w:rsid w:val="00972E84"/>
    <w:rsid w:val="0099010A"/>
    <w:rsid w:val="009D5E24"/>
    <w:rsid w:val="009E35D2"/>
    <w:rsid w:val="009F4070"/>
    <w:rsid w:val="009F5E3B"/>
    <w:rsid w:val="00A00D1C"/>
    <w:rsid w:val="00A275E4"/>
    <w:rsid w:val="00A32A5F"/>
    <w:rsid w:val="00A44F9E"/>
    <w:rsid w:val="00A47D55"/>
    <w:rsid w:val="00A560FD"/>
    <w:rsid w:val="00A567CD"/>
    <w:rsid w:val="00A63D90"/>
    <w:rsid w:val="00A66193"/>
    <w:rsid w:val="00A75675"/>
    <w:rsid w:val="00A76E53"/>
    <w:rsid w:val="00A83EBD"/>
    <w:rsid w:val="00A9607B"/>
    <w:rsid w:val="00A96C48"/>
    <w:rsid w:val="00A97C0F"/>
    <w:rsid w:val="00A97D7F"/>
    <w:rsid w:val="00AA2A29"/>
    <w:rsid w:val="00AB2091"/>
    <w:rsid w:val="00AB4455"/>
    <w:rsid w:val="00AC0694"/>
    <w:rsid w:val="00AC0DA8"/>
    <w:rsid w:val="00AC27D8"/>
    <w:rsid w:val="00AD0669"/>
    <w:rsid w:val="00AD208A"/>
    <w:rsid w:val="00AD4A3C"/>
    <w:rsid w:val="00AE044F"/>
    <w:rsid w:val="00AE3177"/>
    <w:rsid w:val="00AE7DC0"/>
    <w:rsid w:val="00AF61EB"/>
    <w:rsid w:val="00B050F2"/>
    <w:rsid w:val="00B14050"/>
    <w:rsid w:val="00B153C7"/>
    <w:rsid w:val="00B423DA"/>
    <w:rsid w:val="00B427CD"/>
    <w:rsid w:val="00B43F9B"/>
    <w:rsid w:val="00B44FF6"/>
    <w:rsid w:val="00B45228"/>
    <w:rsid w:val="00B5209B"/>
    <w:rsid w:val="00B542D4"/>
    <w:rsid w:val="00B54421"/>
    <w:rsid w:val="00B61387"/>
    <w:rsid w:val="00B642B8"/>
    <w:rsid w:val="00B817E2"/>
    <w:rsid w:val="00B94541"/>
    <w:rsid w:val="00B957F1"/>
    <w:rsid w:val="00BB6C9A"/>
    <w:rsid w:val="00BB70FB"/>
    <w:rsid w:val="00BD265E"/>
    <w:rsid w:val="00BE023D"/>
    <w:rsid w:val="00BF027A"/>
    <w:rsid w:val="00BF22FC"/>
    <w:rsid w:val="00BF406D"/>
    <w:rsid w:val="00C00DA5"/>
    <w:rsid w:val="00C068B8"/>
    <w:rsid w:val="00C1245E"/>
    <w:rsid w:val="00C228C5"/>
    <w:rsid w:val="00C24EA8"/>
    <w:rsid w:val="00C26026"/>
    <w:rsid w:val="00C27BA2"/>
    <w:rsid w:val="00C33468"/>
    <w:rsid w:val="00C3475E"/>
    <w:rsid w:val="00C40C06"/>
    <w:rsid w:val="00C45E69"/>
    <w:rsid w:val="00C5148F"/>
    <w:rsid w:val="00C55E91"/>
    <w:rsid w:val="00C60AD2"/>
    <w:rsid w:val="00C61A03"/>
    <w:rsid w:val="00C6524E"/>
    <w:rsid w:val="00C70CA1"/>
    <w:rsid w:val="00C77F46"/>
    <w:rsid w:val="00C90A7A"/>
    <w:rsid w:val="00C93F61"/>
    <w:rsid w:val="00C94464"/>
    <w:rsid w:val="00C953C9"/>
    <w:rsid w:val="00CA401A"/>
    <w:rsid w:val="00CB27ED"/>
    <w:rsid w:val="00CB61D6"/>
    <w:rsid w:val="00CD42F8"/>
    <w:rsid w:val="00CE263B"/>
    <w:rsid w:val="00CE6C4B"/>
    <w:rsid w:val="00CE76DC"/>
    <w:rsid w:val="00CF12C6"/>
    <w:rsid w:val="00CF2B2F"/>
    <w:rsid w:val="00CF3EE8"/>
    <w:rsid w:val="00CF6292"/>
    <w:rsid w:val="00CF6B12"/>
    <w:rsid w:val="00D00D97"/>
    <w:rsid w:val="00D02EB8"/>
    <w:rsid w:val="00D07EAE"/>
    <w:rsid w:val="00D152E4"/>
    <w:rsid w:val="00D1753D"/>
    <w:rsid w:val="00D23EFA"/>
    <w:rsid w:val="00D26CA9"/>
    <w:rsid w:val="00D34B66"/>
    <w:rsid w:val="00D44188"/>
    <w:rsid w:val="00D443FF"/>
    <w:rsid w:val="00D575C0"/>
    <w:rsid w:val="00D60BA5"/>
    <w:rsid w:val="00D63339"/>
    <w:rsid w:val="00D761E8"/>
    <w:rsid w:val="00D83177"/>
    <w:rsid w:val="00D8506D"/>
    <w:rsid w:val="00D90307"/>
    <w:rsid w:val="00D95C97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0FB5"/>
    <w:rsid w:val="00DE17B7"/>
    <w:rsid w:val="00DE38F3"/>
    <w:rsid w:val="00DF1076"/>
    <w:rsid w:val="00DF26AA"/>
    <w:rsid w:val="00DF7ED6"/>
    <w:rsid w:val="00E01BF0"/>
    <w:rsid w:val="00E02CDE"/>
    <w:rsid w:val="00E11452"/>
    <w:rsid w:val="00E12A61"/>
    <w:rsid w:val="00E378B9"/>
    <w:rsid w:val="00E37A73"/>
    <w:rsid w:val="00E42AED"/>
    <w:rsid w:val="00E4451A"/>
    <w:rsid w:val="00E575C0"/>
    <w:rsid w:val="00E6228D"/>
    <w:rsid w:val="00E63B68"/>
    <w:rsid w:val="00E72419"/>
    <w:rsid w:val="00E72975"/>
    <w:rsid w:val="00E72DBD"/>
    <w:rsid w:val="00E7465A"/>
    <w:rsid w:val="00E81007"/>
    <w:rsid w:val="00E87776"/>
    <w:rsid w:val="00E9119D"/>
    <w:rsid w:val="00E92238"/>
    <w:rsid w:val="00EA206F"/>
    <w:rsid w:val="00EA3690"/>
    <w:rsid w:val="00EA7499"/>
    <w:rsid w:val="00EB0E73"/>
    <w:rsid w:val="00EC008A"/>
    <w:rsid w:val="00ED28E4"/>
    <w:rsid w:val="00ED6DEE"/>
    <w:rsid w:val="00ED789C"/>
    <w:rsid w:val="00EE083D"/>
    <w:rsid w:val="00EE165B"/>
    <w:rsid w:val="00EE4D57"/>
    <w:rsid w:val="00F00B76"/>
    <w:rsid w:val="00F02FFE"/>
    <w:rsid w:val="00F0307E"/>
    <w:rsid w:val="00F06F17"/>
    <w:rsid w:val="00F117A6"/>
    <w:rsid w:val="00F17E75"/>
    <w:rsid w:val="00F226CA"/>
    <w:rsid w:val="00F22DB0"/>
    <w:rsid w:val="00F239D1"/>
    <w:rsid w:val="00F2675C"/>
    <w:rsid w:val="00F322E1"/>
    <w:rsid w:val="00F32835"/>
    <w:rsid w:val="00F33A6F"/>
    <w:rsid w:val="00F342F7"/>
    <w:rsid w:val="00F40FEC"/>
    <w:rsid w:val="00F41B6D"/>
    <w:rsid w:val="00F42549"/>
    <w:rsid w:val="00F456BD"/>
    <w:rsid w:val="00F54062"/>
    <w:rsid w:val="00F625A5"/>
    <w:rsid w:val="00F63ADF"/>
    <w:rsid w:val="00F63BBC"/>
    <w:rsid w:val="00F8007A"/>
    <w:rsid w:val="00F803A3"/>
    <w:rsid w:val="00F84E13"/>
    <w:rsid w:val="00F96A96"/>
    <w:rsid w:val="00FA5C55"/>
    <w:rsid w:val="00FB05DD"/>
    <w:rsid w:val="00FB15A7"/>
    <w:rsid w:val="00FB3DFD"/>
    <w:rsid w:val="00FC306B"/>
    <w:rsid w:val="00FD6763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0"/>
    <w:next w:val="a8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uiPriority w:val="99"/>
    <w:semiHidden/>
    <w:unhideWhenUsed/>
    <w:rsid w:val="00160BC1"/>
    <w:pPr>
      <w:spacing w:after="120"/>
    </w:pPr>
  </w:style>
  <w:style w:type="character" w:customStyle="1" w:styleId="aa">
    <w:name w:val="Основной текст Знак"/>
    <w:link w:val="a8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0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7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7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7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7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3">
    <w:name w:val="FollowedHyperlink"/>
    <w:uiPriority w:val="99"/>
    <w:semiHidden/>
    <w:unhideWhenUsed/>
    <w:rsid w:val="002B430E"/>
    <w:rPr>
      <w:color w:val="800080"/>
      <w:u w:val="single"/>
    </w:rPr>
  </w:style>
  <w:style w:type="paragraph" w:customStyle="1" w:styleId="a">
    <w:name w:val="Знак Знак Знак Знак Знак Знак Знак Знак Знак"/>
    <w:basedOn w:val="a0"/>
    <w:uiPriority w:val="99"/>
    <w:rsid w:val="003D5A52"/>
    <w:pPr>
      <w:numPr>
        <w:numId w:val="8"/>
      </w:numPr>
      <w:autoSpaceDE/>
      <w:autoSpaceDN/>
      <w:adjustRightInd/>
      <w:jc w:val="both"/>
    </w:pPr>
    <w:rPr>
      <w:rFonts w:eastAsia="SimSun"/>
      <w:kern w:val="2"/>
      <w:sz w:val="21"/>
      <w:szCs w:val="21"/>
      <w:lang w:val="en-US" w:eastAsia="zh-CN"/>
    </w:rPr>
  </w:style>
  <w:style w:type="paragraph" w:styleId="af4">
    <w:name w:val="Body Text Indent"/>
    <w:basedOn w:val="a0"/>
    <w:link w:val="af5"/>
    <w:uiPriority w:val="99"/>
    <w:rsid w:val="00C068B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link w:val="af4"/>
    <w:uiPriority w:val="99"/>
    <w:rsid w:val="00C068B8"/>
    <w:rPr>
      <w:rFonts w:eastAsia="Times New Roman" w:cs="Calibri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3A4515"/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C45E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A7C2899B-FD7D-4936-9786-956486254749" TargetMode="External"/><Relationship Id="rId13" Type="http://schemas.openxmlformats.org/officeDocument/2006/relationships/hyperlink" Target="http://www.biblio-online.ru/book/4D616AF3-F8AB-40BC-B0F2-378B29999877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://www.economy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2443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s://www.sciencedirect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4635..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economy.gov.ru" TargetMode="External"/><Relationship Id="rId37" Type="http://schemas.openxmlformats.org/officeDocument/2006/relationships/hyperlink" Target="http://www.imf.org/external/russian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hyperlink" Target="https://data.worldbank.org/" TargetMode="External"/><Relationship Id="rId10" Type="http://schemas.openxmlformats.org/officeDocument/2006/relationships/hyperlink" Target="http://www.iprbookshop.ru/24777..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241.html.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" TargetMode="External"/><Relationship Id="rId35" Type="http://schemas.openxmlformats.org/officeDocument/2006/relationships/hyperlink" Target="https://www.minfin.ru/ru/perfomance/accounting/buh-otch_mp/la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508C-8146-4417-94F8-ABF84663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9511</Words>
  <Characters>54216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63600</CharactersWithSpaces>
  <SharedDoc>false</SharedDoc>
  <HLinks>
    <vt:vector size="66" baseType="variant">
      <vt:variant>
        <vt:i4>8060970</vt:i4>
      </vt:variant>
      <vt:variant>
        <vt:i4>30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27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24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393236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http://www.biblio-online.ru/book/4D616AF3-F8AB-40BC-B0F2-378B29999877</vt:lpwstr>
      </vt:variant>
      <vt:variant>
        <vt:lpwstr/>
      </vt:variant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http://www.iprbookshop.ru/52443</vt:lpwstr>
      </vt:variant>
      <vt:variant>
        <vt:lpwstr/>
      </vt:variant>
      <vt:variant>
        <vt:i4>7733357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http://www.iprbookshop.ru/14635</vt:lpwstr>
      </vt:variant>
      <vt:variant>
        <vt:lpwstr/>
      </vt:variant>
      <vt:variant>
        <vt:i4>7471215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http://www.iprbookshop.ru/24777</vt:lpwstr>
      </vt:variant>
      <vt:variant>
        <vt:lpwstr/>
      </vt:variant>
      <vt:variant>
        <vt:i4>7536749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http://www.iprbookshop.ru/10629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7</cp:revision>
  <cp:lastPrinted>2018-05-04T06:14:00Z</cp:lastPrinted>
  <dcterms:created xsi:type="dcterms:W3CDTF">2022-07-01T16:23:00Z</dcterms:created>
  <dcterms:modified xsi:type="dcterms:W3CDTF">2023-06-06T05:57:00Z</dcterms:modified>
</cp:coreProperties>
</file>